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17F48" w14:textId="43B54ED8" w:rsidR="00550114" w:rsidRDefault="009325D7" w:rsidP="00632428">
      <w:pPr>
        <w:spacing w:after="120"/>
        <w:jc w:val="center"/>
        <w:rPr>
          <w:rFonts w:ascii="Arial" w:hAnsi="Arial" w:cs="Arial"/>
          <w:b/>
          <w:sz w:val="44"/>
          <w:szCs w:val="44"/>
        </w:rPr>
      </w:pPr>
      <w:r w:rsidRPr="00D71ADB">
        <w:rPr>
          <w:rFonts w:ascii="Arial" w:hAnsi="Arial" w:cs="Arial"/>
          <w:b/>
          <w:sz w:val="44"/>
          <w:szCs w:val="44"/>
        </w:rPr>
        <w:t xml:space="preserve">Activity </w:t>
      </w:r>
      <w:r w:rsidR="00B254E7" w:rsidRPr="00616E85">
        <w:rPr>
          <w:rFonts w:ascii="Arial" w:hAnsi="Arial" w:cs="Arial"/>
          <w:b/>
          <w:sz w:val="44"/>
          <w:szCs w:val="44"/>
        </w:rPr>
        <w:t>1.1</w:t>
      </w:r>
      <w:r w:rsidRPr="00616E85">
        <w:rPr>
          <w:rFonts w:ascii="Arial" w:hAnsi="Arial" w:cs="Arial"/>
          <w:b/>
          <w:sz w:val="44"/>
          <w:szCs w:val="44"/>
        </w:rPr>
        <w:t xml:space="preserve">: </w:t>
      </w:r>
      <w:r w:rsidR="006D4D49">
        <w:rPr>
          <w:rFonts w:ascii="Arial" w:hAnsi="Arial" w:cs="Arial"/>
          <w:b/>
          <w:sz w:val="44"/>
          <w:szCs w:val="44"/>
        </w:rPr>
        <w:t xml:space="preserve">Assessing </w:t>
      </w:r>
      <w:r w:rsidR="00632428">
        <w:rPr>
          <w:rFonts w:ascii="Arial" w:hAnsi="Arial" w:cs="Arial"/>
          <w:b/>
          <w:sz w:val="44"/>
          <w:szCs w:val="44"/>
        </w:rPr>
        <w:t xml:space="preserve">the </w:t>
      </w:r>
      <w:r w:rsidR="00B254E7" w:rsidRPr="00616E85">
        <w:rPr>
          <w:rFonts w:ascii="Arial" w:hAnsi="Arial" w:cs="Arial"/>
          <w:b/>
          <w:sz w:val="44"/>
          <w:szCs w:val="44"/>
        </w:rPr>
        <w:t>Systems and Scale Unit Pretest</w:t>
      </w:r>
    </w:p>
    <w:p w14:paraId="2E08A53D" w14:textId="77777777" w:rsidR="006D4D49" w:rsidRDefault="006D4D49" w:rsidP="006D4D49">
      <w:pPr>
        <w:rPr>
          <w:rFonts w:ascii="Arial" w:eastAsia="Calibri" w:hAnsi="Arial" w:cs="Arial"/>
          <w:i/>
          <w:color w:val="0000FF"/>
          <w:sz w:val="22"/>
          <w:szCs w:val="22"/>
        </w:rPr>
      </w:pPr>
      <w:r w:rsidRPr="009874DF">
        <w:rPr>
          <w:rFonts w:ascii="Arial" w:eastAsia="Calibri" w:hAnsi="Arial" w:cs="Arial"/>
          <w:i/>
          <w:color w:val="0000FF"/>
          <w:sz w:val="22"/>
          <w:szCs w:val="22"/>
        </w:rPr>
        <w:t xml:space="preserve">This </w:t>
      </w:r>
      <w:r>
        <w:rPr>
          <w:rFonts w:ascii="Arial" w:eastAsia="Calibri" w:hAnsi="Arial" w:cs="Arial"/>
          <w:i/>
          <w:color w:val="0000FF"/>
          <w:sz w:val="22"/>
          <w:szCs w:val="22"/>
        </w:rPr>
        <w:t>pretest</w:t>
      </w:r>
      <w:r w:rsidRPr="009874DF">
        <w:rPr>
          <w:rFonts w:ascii="Arial" w:eastAsia="Calibri" w:hAnsi="Arial" w:cs="Arial"/>
          <w:i/>
          <w:color w:val="0000FF"/>
          <w:sz w:val="22"/>
          <w:szCs w:val="22"/>
        </w:rPr>
        <w:t xml:space="preserve"> </w:t>
      </w:r>
      <w:r>
        <w:rPr>
          <w:rFonts w:ascii="Arial" w:eastAsia="Calibri" w:hAnsi="Arial" w:cs="Arial"/>
          <w:i/>
          <w:color w:val="0000FF"/>
          <w:sz w:val="22"/>
          <w:szCs w:val="22"/>
        </w:rPr>
        <w:t>is</w:t>
      </w:r>
      <w:r w:rsidRPr="009874DF">
        <w:rPr>
          <w:rFonts w:ascii="Arial" w:eastAsia="Calibri" w:hAnsi="Arial" w:cs="Arial"/>
          <w:i/>
          <w:color w:val="0000FF"/>
          <w:sz w:val="22"/>
          <w:szCs w:val="22"/>
        </w:rPr>
        <w:t xml:space="preserve"> designed to help students to express a wide range of ideas, even if they are incorrect. Ideally, students will come to recognize that they have many different ideas about animal growth, as well as unanswered questions. </w:t>
      </w:r>
    </w:p>
    <w:p w14:paraId="1CB7EB68" w14:textId="77777777" w:rsidR="006D4D49" w:rsidRDefault="006D4D49" w:rsidP="006D4D49">
      <w:pPr>
        <w:rPr>
          <w:rFonts w:ascii="Arial" w:eastAsia="Calibri" w:hAnsi="Arial" w:cs="Arial"/>
          <w:i/>
          <w:color w:val="0000FF"/>
          <w:sz w:val="22"/>
          <w:szCs w:val="22"/>
        </w:rPr>
      </w:pPr>
    </w:p>
    <w:p w14:paraId="41351F90" w14:textId="1F8EC8AD" w:rsidR="006D4D49" w:rsidRPr="00632428" w:rsidRDefault="006D4D49" w:rsidP="00632428">
      <w:pPr>
        <w:rPr>
          <w:rFonts w:ascii="Arial" w:eastAsia="Calibri" w:hAnsi="Arial" w:cs="Arial"/>
          <w:i/>
          <w:color w:val="0000FF"/>
          <w:sz w:val="22"/>
          <w:szCs w:val="22"/>
        </w:rPr>
      </w:pPr>
      <w:r w:rsidRPr="009874DF">
        <w:rPr>
          <w:rFonts w:ascii="Arial" w:eastAsia="Calibri" w:hAnsi="Arial" w:cs="Arial"/>
          <w:i/>
          <w:color w:val="0000FF"/>
          <w:sz w:val="22"/>
          <w:szCs w:val="22"/>
        </w:rPr>
        <w:t>Level 4 responses are in</w:t>
      </w:r>
      <w:r w:rsidRPr="009874DF">
        <w:rPr>
          <w:rFonts w:ascii="Arial" w:eastAsia="Calibri" w:hAnsi="Arial" w:cs="Arial"/>
          <w:b/>
          <w:i/>
          <w:color w:val="0000FF"/>
          <w:sz w:val="22"/>
          <w:szCs w:val="22"/>
        </w:rPr>
        <w:t xml:space="preserve"> bold blue italics</w:t>
      </w:r>
      <w:r w:rsidRPr="009874DF">
        <w:rPr>
          <w:rFonts w:ascii="Arial" w:eastAsia="Calibri" w:hAnsi="Arial" w:cs="Arial"/>
          <w:i/>
          <w:color w:val="0000FF"/>
          <w:sz w:val="22"/>
          <w:szCs w:val="22"/>
        </w:rPr>
        <w:t xml:space="preserve"> below. Remember Level 4 is the eventual learning goal; we do not expect most, possibly any, students to produce these responses at this point in the unit. We also have suggestions based on our research about likely Level 2 and Level 3 responses. </w:t>
      </w:r>
      <w:r>
        <w:rPr>
          <w:rFonts w:ascii="Arial" w:eastAsia="Calibri" w:hAnsi="Arial" w:cs="Arial"/>
          <w:i/>
          <w:color w:val="0000FF"/>
          <w:sz w:val="22"/>
          <w:szCs w:val="22"/>
        </w:rPr>
        <w:t>This worksheet has “assessing” in the title because w</w:t>
      </w:r>
      <w:r w:rsidRPr="009874DF">
        <w:rPr>
          <w:rFonts w:ascii="Arial" w:eastAsia="Calibri" w:hAnsi="Arial" w:cs="Arial"/>
          <w:i/>
          <w:color w:val="0000FF"/>
          <w:sz w:val="22"/>
          <w:szCs w:val="22"/>
        </w:rPr>
        <w:t>e do NOT recommend giving your students a grade based on the scientif</w:t>
      </w:r>
      <w:r>
        <w:rPr>
          <w:rFonts w:ascii="Arial" w:eastAsia="Calibri" w:hAnsi="Arial" w:cs="Arial"/>
          <w:i/>
          <w:color w:val="0000FF"/>
          <w:sz w:val="22"/>
          <w:szCs w:val="22"/>
        </w:rPr>
        <w:t xml:space="preserve">ic accuracy of their responses at this point in the unit. It is designed to be used as a tool for formative assessment. </w:t>
      </w:r>
    </w:p>
    <w:p w14:paraId="45ED1C4C" w14:textId="47FC8EFC" w:rsidR="00550114" w:rsidRPr="00550114" w:rsidRDefault="00550114" w:rsidP="00550114">
      <w:pPr>
        <w:spacing w:after="120"/>
        <w:rPr>
          <w:rFonts w:ascii="Arial" w:hAnsi="Arial" w:cs="Arial"/>
          <w:sz w:val="22"/>
          <w:szCs w:val="22"/>
        </w:rPr>
      </w:pPr>
      <w:r>
        <w:rPr>
          <w:rFonts w:ascii="Arial" w:hAnsi="Arial" w:cs="Arial"/>
          <w:sz w:val="22"/>
          <w:szCs w:val="22"/>
        </w:rPr>
        <w:t xml:space="preserve">1. </w:t>
      </w:r>
      <w:r w:rsidRPr="00550114">
        <w:rPr>
          <w:rFonts w:ascii="Arial" w:hAnsi="Arial" w:cs="Arial"/>
          <w:sz w:val="22"/>
          <w:szCs w:val="22"/>
        </w:rPr>
        <w:t xml:space="preserve">When a log burns, there is heat and light energy in the flame.  Where does the heat and light energy come from? Select True or False for the following statements. </w:t>
      </w:r>
    </w:p>
    <w:p w14:paraId="34636B2C" w14:textId="77777777" w:rsidR="00550114" w:rsidRPr="00550114" w:rsidRDefault="00550114" w:rsidP="00550114">
      <w:pPr>
        <w:spacing w:after="120"/>
        <w:rPr>
          <w:rFonts w:ascii="Arial" w:hAnsi="Arial" w:cs="Arial"/>
          <w:sz w:val="22"/>
          <w:szCs w:val="22"/>
        </w:rPr>
      </w:pPr>
      <w:r w:rsidRPr="00550114">
        <w:rPr>
          <w:rFonts w:ascii="Arial" w:hAnsi="Arial" w:cs="Arial"/>
          <w:sz w:val="22"/>
          <w:szCs w:val="22"/>
        </w:rPr>
        <w:t>Some heat and light energy:</w:t>
      </w:r>
    </w:p>
    <w:p w14:paraId="5AD6119C" w14:textId="0A21AFFD" w:rsidR="000778E6" w:rsidRPr="00632428" w:rsidRDefault="000778E6" w:rsidP="000778E6">
      <w:pPr>
        <w:rPr>
          <w:rFonts w:ascii="Arial" w:hAnsi="Arial" w:cs="Arial"/>
          <w:color w:val="000000" w:themeColor="text1"/>
          <w:sz w:val="22"/>
          <w:szCs w:val="22"/>
          <w:vertAlign w:val="superscript"/>
        </w:rPr>
      </w:pPr>
      <w:proofErr w:type="gramStart"/>
      <w:r w:rsidRPr="00046139">
        <w:rPr>
          <w:rFonts w:ascii="Arial" w:hAnsi="Arial" w:cs="Arial"/>
          <w:color w:val="000000" w:themeColor="text1"/>
          <w:sz w:val="22"/>
          <w:szCs w:val="22"/>
        </w:rPr>
        <w:t xml:space="preserve">T </w:t>
      </w:r>
      <w:r w:rsidRPr="009D3439">
        <w:rPr>
          <w:rFonts w:ascii="Arial" w:hAnsi="Arial" w:cs="Arial"/>
          <w:b/>
          <w:color w:val="0000FF"/>
          <w:sz w:val="22"/>
          <w:szCs w:val="22"/>
        </w:rPr>
        <w:t xml:space="preserve"> F</w:t>
      </w:r>
      <w:proofErr w:type="gramEnd"/>
      <w:r w:rsidRPr="009D3439">
        <w:rPr>
          <w:rFonts w:ascii="Arial" w:hAnsi="Arial" w:cs="Arial"/>
          <w:b/>
          <w:color w:val="0000FF"/>
          <w:sz w:val="22"/>
          <w:szCs w:val="22"/>
        </w:rPr>
        <w:t xml:space="preserve"> </w:t>
      </w:r>
      <w:r w:rsidRPr="00046139">
        <w:rPr>
          <w:rFonts w:ascii="Arial" w:hAnsi="Arial" w:cs="Arial"/>
          <w:i/>
          <w:color w:val="000000" w:themeColor="text1"/>
          <w:sz w:val="22"/>
          <w:szCs w:val="22"/>
        </w:rPr>
        <w:t>comes from the air</w:t>
      </w:r>
      <w:r w:rsidR="00632428">
        <w:rPr>
          <w:rStyle w:val="FootnoteReference"/>
          <w:rFonts w:ascii="Arial" w:hAnsi="Arial" w:cs="Arial"/>
          <w:i/>
          <w:color w:val="000000" w:themeColor="text1"/>
          <w:sz w:val="22"/>
          <w:szCs w:val="22"/>
        </w:rPr>
        <w:footnoteReference w:id="1"/>
      </w:r>
    </w:p>
    <w:p w14:paraId="616E65DC" w14:textId="77777777" w:rsidR="000778E6" w:rsidRPr="00046139" w:rsidRDefault="000778E6" w:rsidP="000778E6">
      <w:pPr>
        <w:rPr>
          <w:rFonts w:ascii="Arial" w:hAnsi="Arial" w:cs="Arial"/>
          <w:i/>
          <w:color w:val="000000" w:themeColor="text1"/>
          <w:sz w:val="22"/>
          <w:szCs w:val="22"/>
        </w:rPr>
      </w:pPr>
      <w:proofErr w:type="gramStart"/>
      <w:r w:rsidRPr="00046139">
        <w:rPr>
          <w:rFonts w:ascii="Arial" w:hAnsi="Arial" w:cs="Arial"/>
          <w:color w:val="000000" w:themeColor="text1"/>
          <w:sz w:val="22"/>
          <w:szCs w:val="22"/>
        </w:rPr>
        <w:t xml:space="preserve">T  </w:t>
      </w:r>
      <w:r w:rsidRPr="009D3439">
        <w:rPr>
          <w:rFonts w:ascii="Arial" w:hAnsi="Arial" w:cs="Arial"/>
          <w:b/>
          <w:color w:val="0000FF"/>
          <w:sz w:val="22"/>
          <w:szCs w:val="22"/>
        </w:rPr>
        <w:t>F</w:t>
      </w:r>
      <w:proofErr w:type="gramEnd"/>
      <w:r w:rsidRPr="00046139">
        <w:rPr>
          <w:rFonts w:ascii="Arial" w:hAnsi="Arial" w:cs="Arial"/>
          <w:color w:val="000000" w:themeColor="text1"/>
          <w:sz w:val="22"/>
          <w:szCs w:val="22"/>
        </w:rPr>
        <w:t xml:space="preserve"> </w:t>
      </w:r>
      <w:r w:rsidRPr="00046139">
        <w:rPr>
          <w:rFonts w:ascii="Arial" w:hAnsi="Arial" w:cs="Arial"/>
          <w:i/>
          <w:color w:val="000000" w:themeColor="text1"/>
          <w:sz w:val="22"/>
          <w:szCs w:val="22"/>
        </w:rPr>
        <w:t xml:space="preserve">is created </w:t>
      </w:r>
      <w:r w:rsidRPr="00046139">
        <w:rPr>
          <w:rFonts w:ascii="Arial" w:hAnsi="Arial" w:cs="Arial"/>
          <w:color w:val="000000" w:themeColor="text1"/>
          <w:sz w:val="22"/>
          <w:szCs w:val="22"/>
        </w:rPr>
        <w:t>by the flame</w:t>
      </w:r>
    </w:p>
    <w:p w14:paraId="6346A11B" w14:textId="77777777" w:rsidR="000778E6" w:rsidRPr="00046139" w:rsidRDefault="000778E6" w:rsidP="000778E6">
      <w:pPr>
        <w:rPr>
          <w:rFonts w:ascii="Arial" w:hAnsi="Arial" w:cs="Arial"/>
          <w:color w:val="000000" w:themeColor="text1"/>
          <w:sz w:val="22"/>
          <w:szCs w:val="22"/>
        </w:rPr>
      </w:pPr>
      <w:r w:rsidRPr="009D3439">
        <w:rPr>
          <w:rFonts w:ascii="Arial" w:hAnsi="Arial" w:cs="Arial"/>
          <w:b/>
          <w:color w:val="0000FF"/>
          <w:sz w:val="22"/>
          <w:szCs w:val="22"/>
        </w:rPr>
        <w:t>T</w:t>
      </w:r>
      <w:r w:rsidRPr="00046139">
        <w:rPr>
          <w:rFonts w:ascii="Arial" w:hAnsi="Arial" w:cs="Arial"/>
          <w:color w:val="000000" w:themeColor="text1"/>
          <w:sz w:val="22"/>
          <w:szCs w:val="22"/>
        </w:rPr>
        <w:t xml:space="preserve">  F </w:t>
      </w:r>
      <w:r w:rsidRPr="00046139">
        <w:rPr>
          <w:rFonts w:ascii="Arial" w:hAnsi="Arial" w:cs="Arial"/>
          <w:i/>
          <w:color w:val="000000" w:themeColor="text1"/>
          <w:sz w:val="22"/>
          <w:szCs w:val="22"/>
        </w:rPr>
        <w:t>comes from the log</w:t>
      </w:r>
    </w:p>
    <w:p w14:paraId="279F7023" w14:textId="60DC0F42" w:rsidR="000778E6" w:rsidRPr="00046139" w:rsidRDefault="000778E6" w:rsidP="000778E6">
      <w:pPr>
        <w:rPr>
          <w:rFonts w:ascii="Arial" w:hAnsi="Arial" w:cs="Arial"/>
          <w:color w:val="000000" w:themeColor="text1"/>
          <w:sz w:val="22"/>
          <w:szCs w:val="22"/>
        </w:rPr>
      </w:pPr>
      <w:proofErr w:type="gramStart"/>
      <w:r w:rsidRPr="00046139">
        <w:rPr>
          <w:rFonts w:ascii="Arial" w:hAnsi="Arial" w:cs="Arial"/>
          <w:color w:val="000000" w:themeColor="text1"/>
          <w:sz w:val="22"/>
          <w:szCs w:val="22"/>
        </w:rPr>
        <w:t xml:space="preserve">T  </w:t>
      </w:r>
      <w:r w:rsidRPr="009D3439">
        <w:rPr>
          <w:rFonts w:ascii="Arial" w:hAnsi="Arial" w:cs="Arial"/>
          <w:b/>
          <w:color w:val="0000FF"/>
          <w:sz w:val="22"/>
          <w:szCs w:val="22"/>
        </w:rPr>
        <w:t>F</w:t>
      </w:r>
      <w:proofErr w:type="gramEnd"/>
      <w:r w:rsidRPr="009D3439">
        <w:rPr>
          <w:rFonts w:ascii="Arial" w:hAnsi="Arial" w:cs="Arial"/>
          <w:b/>
          <w:color w:val="0000FF"/>
          <w:sz w:val="22"/>
          <w:szCs w:val="22"/>
        </w:rPr>
        <w:t xml:space="preserve"> </w:t>
      </w:r>
      <w:r w:rsidRPr="00046139">
        <w:rPr>
          <w:rFonts w:ascii="Arial" w:hAnsi="Arial" w:cs="Arial"/>
          <w:i/>
          <w:color w:val="000000" w:themeColor="text1"/>
          <w:sz w:val="22"/>
          <w:szCs w:val="22"/>
        </w:rPr>
        <w:t xml:space="preserve">comes from the person </w:t>
      </w:r>
      <w:r w:rsidRPr="00046139">
        <w:rPr>
          <w:rFonts w:ascii="Arial" w:hAnsi="Arial" w:cs="Arial"/>
          <w:color w:val="000000" w:themeColor="text1"/>
          <w:sz w:val="22"/>
          <w:szCs w:val="22"/>
        </w:rPr>
        <w:t>who lit the log</w:t>
      </w:r>
      <w:r w:rsidR="00632428">
        <w:rPr>
          <w:rStyle w:val="FootnoteReference"/>
          <w:rFonts w:ascii="Arial" w:hAnsi="Arial" w:cs="Arial"/>
          <w:color w:val="000000" w:themeColor="text1"/>
          <w:sz w:val="22"/>
          <w:szCs w:val="22"/>
        </w:rPr>
        <w:footnoteReference w:id="2"/>
      </w:r>
    </w:p>
    <w:p w14:paraId="3F2F0B51" w14:textId="77777777" w:rsidR="00550114" w:rsidRPr="00550114" w:rsidRDefault="00550114" w:rsidP="00550114">
      <w:pPr>
        <w:rPr>
          <w:rFonts w:ascii="Arial" w:hAnsi="Arial" w:cs="Arial"/>
          <w:color w:val="000000" w:themeColor="text1"/>
          <w:sz w:val="22"/>
          <w:szCs w:val="22"/>
        </w:rPr>
      </w:pPr>
    </w:p>
    <w:p w14:paraId="0AD20808"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Which ONE of the following do you think provides the MOST energy to the flame?</w:t>
      </w:r>
    </w:p>
    <w:p w14:paraId="368ADA12" w14:textId="77777777" w:rsidR="00550114" w:rsidRPr="00550114" w:rsidRDefault="00550114" w:rsidP="00550114">
      <w:pPr>
        <w:rPr>
          <w:rFonts w:ascii="Arial" w:hAnsi="Arial" w:cs="Arial"/>
          <w:color w:val="000000" w:themeColor="text1"/>
          <w:sz w:val="22"/>
          <w:szCs w:val="22"/>
          <w:lang w:val="fr-FR"/>
        </w:rPr>
      </w:pPr>
      <w:r w:rsidRPr="00550114">
        <w:rPr>
          <w:rFonts w:ascii="Arial" w:hAnsi="Arial" w:cs="Arial"/>
          <w:color w:val="000000" w:themeColor="text1"/>
          <w:sz w:val="22"/>
          <w:szCs w:val="22"/>
          <w:lang w:val="fr-FR"/>
        </w:rPr>
        <w:t xml:space="preserve">a. </w:t>
      </w:r>
      <w:proofErr w:type="spellStart"/>
      <w:r w:rsidRPr="00550114">
        <w:rPr>
          <w:rFonts w:ascii="Arial" w:hAnsi="Arial" w:cs="Arial"/>
          <w:color w:val="000000" w:themeColor="text1"/>
          <w:sz w:val="22"/>
          <w:szCs w:val="22"/>
          <w:lang w:val="fr-FR"/>
        </w:rPr>
        <w:t>Energy</w:t>
      </w:r>
      <w:proofErr w:type="spellEnd"/>
      <w:r w:rsidRPr="00550114">
        <w:rPr>
          <w:rFonts w:ascii="Arial" w:hAnsi="Arial" w:cs="Arial"/>
          <w:color w:val="000000" w:themeColor="text1"/>
          <w:sz w:val="22"/>
          <w:szCs w:val="22"/>
          <w:lang w:val="fr-FR"/>
        </w:rPr>
        <w:t xml:space="preserve"> </w:t>
      </w:r>
      <w:proofErr w:type="spellStart"/>
      <w:r w:rsidRPr="00550114">
        <w:rPr>
          <w:rFonts w:ascii="Arial" w:hAnsi="Arial" w:cs="Arial"/>
          <w:color w:val="000000" w:themeColor="text1"/>
          <w:sz w:val="22"/>
          <w:szCs w:val="22"/>
          <w:lang w:val="fr-FR"/>
        </w:rPr>
        <w:t>stored</w:t>
      </w:r>
      <w:proofErr w:type="spellEnd"/>
      <w:r w:rsidRPr="00550114">
        <w:rPr>
          <w:rFonts w:ascii="Arial" w:hAnsi="Arial" w:cs="Arial"/>
          <w:color w:val="000000" w:themeColor="text1"/>
          <w:sz w:val="22"/>
          <w:szCs w:val="22"/>
          <w:lang w:val="fr-FR"/>
        </w:rPr>
        <w:t xml:space="preserve"> in the air</w:t>
      </w:r>
    </w:p>
    <w:p w14:paraId="07DCC31A" w14:textId="77777777" w:rsidR="00550114" w:rsidRPr="00550114" w:rsidRDefault="00550114" w:rsidP="00550114">
      <w:pPr>
        <w:rPr>
          <w:rFonts w:ascii="Arial" w:hAnsi="Arial" w:cs="Arial"/>
          <w:color w:val="000000" w:themeColor="text1"/>
          <w:sz w:val="22"/>
          <w:szCs w:val="22"/>
          <w:lang w:val="fr-FR"/>
        </w:rPr>
      </w:pPr>
      <w:r w:rsidRPr="00550114">
        <w:rPr>
          <w:rFonts w:ascii="Arial" w:hAnsi="Arial" w:cs="Arial"/>
          <w:color w:val="000000" w:themeColor="text1"/>
          <w:sz w:val="22"/>
          <w:szCs w:val="22"/>
          <w:lang w:val="fr-FR"/>
        </w:rPr>
        <w:t xml:space="preserve">b. </w:t>
      </w:r>
      <w:proofErr w:type="spellStart"/>
      <w:r w:rsidRPr="00550114">
        <w:rPr>
          <w:rFonts w:ascii="Arial" w:hAnsi="Arial" w:cs="Arial"/>
          <w:color w:val="000000" w:themeColor="text1"/>
          <w:sz w:val="22"/>
          <w:szCs w:val="22"/>
          <w:lang w:val="fr-FR"/>
        </w:rPr>
        <w:t>Energy</w:t>
      </w:r>
      <w:proofErr w:type="spellEnd"/>
      <w:r w:rsidRPr="00550114">
        <w:rPr>
          <w:rFonts w:ascii="Arial" w:hAnsi="Arial" w:cs="Arial"/>
          <w:color w:val="000000" w:themeColor="text1"/>
          <w:sz w:val="22"/>
          <w:szCs w:val="22"/>
          <w:lang w:val="fr-FR"/>
        </w:rPr>
        <w:t xml:space="preserve"> </w:t>
      </w:r>
      <w:proofErr w:type="spellStart"/>
      <w:r w:rsidRPr="00550114">
        <w:rPr>
          <w:rFonts w:ascii="Arial" w:hAnsi="Arial" w:cs="Arial"/>
          <w:color w:val="000000" w:themeColor="text1"/>
          <w:sz w:val="22"/>
          <w:szCs w:val="22"/>
          <w:lang w:val="fr-FR"/>
        </w:rPr>
        <w:t>created</w:t>
      </w:r>
      <w:proofErr w:type="spellEnd"/>
      <w:r w:rsidRPr="00550114">
        <w:rPr>
          <w:rFonts w:ascii="Arial" w:hAnsi="Arial" w:cs="Arial"/>
          <w:color w:val="000000" w:themeColor="text1"/>
          <w:sz w:val="22"/>
          <w:szCs w:val="22"/>
          <w:lang w:val="fr-FR"/>
        </w:rPr>
        <w:t xml:space="preserve"> by the </w:t>
      </w:r>
      <w:proofErr w:type="spellStart"/>
      <w:r w:rsidRPr="00550114">
        <w:rPr>
          <w:rFonts w:ascii="Arial" w:hAnsi="Arial" w:cs="Arial"/>
          <w:color w:val="000000" w:themeColor="text1"/>
          <w:sz w:val="22"/>
          <w:szCs w:val="22"/>
          <w:lang w:val="fr-FR"/>
        </w:rPr>
        <w:t>flame</w:t>
      </w:r>
      <w:proofErr w:type="spellEnd"/>
    </w:p>
    <w:p w14:paraId="7AFC10A3" w14:textId="77777777" w:rsidR="000778E6" w:rsidRDefault="000778E6" w:rsidP="00550114">
      <w:pPr>
        <w:rPr>
          <w:rFonts w:ascii="Arial" w:hAnsi="Arial" w:cs="Arial"/>
          <w:color w:val="000000" w:themeColor="text1"/>
          <w:sz w:val="22"/>
          <w:szCs w:val="22"/>
        </w:rPr>
      </w:pPr>
      <w:r w:rsidRPr="009D3439">
        <w:rPr>
          <w:rFonts w:ascii="Arial" w:hAnsi="Arial" w:cs="Arial"/>
          <w:b/>
          <w:color w:val="0000FF"/>
          <w:sz w:val="22"/>
          <w:szCs w:val="22"/>
          <w:lang w:val="fr-FR"/>
        </w:rPr>
        <w:t xml:space="preserve">c. </w:t>
      </w:r>
      <w:proofErr w:type="spellStart"/>
      <w:r w:rsidRPr="009D3439">
        <w:rPr>
          <w:rFonts w:ascii="Arial" w:hAnsi="Arial" w:cs="Arial"/>
          <w:b/>
          <w:color w:val="0000FF"/>
          <w:sz w:val="22"/>
          <w:szCs w:val="22"/>
          <w:lang w:val="fr-FR"/>
        </w:rPr>
        <w:t>Energy</w:t>
      </w:r>
      <w:proofErr w:type="spellEnd"/>
      <w:r w:rsidRPr="009D3439">
        <w:rPr>
          <w:rFonts w:ascii="Arial" w:hAnsi="Arial" w:cs="Arial"/>
          <w:b/>
          <w:color w:val="0000FF"/>
          <w:sz w:val="22"/>
          <w:szCs w:val="22"/>
          <w:lang w:val="fr-FR"/>
        </w:rPr>
        <w:t xml:space="preserve"> </w:t>
      </w:r>
      <w:proofErr w:type="spellStart"/>
      <w:r w:rsidRPr="009D3439">
        <w:rPr>
          <w:rFonts w:ascii="Arial" w:hAnsi="Arial" w:cs="Arial"/>
          <w:b/>
          <w:color w:val="0000FF"/>
          <w:sz w:val="22"/>
          <w:szCs w:val="22"/>
          <w:lang w:val="fr-FR"/>
        </w:rPr>
        <w:t>stored</w:t>
      </w:r>
      <w:proofErr w:type="spellEnd"/>
      <w:r w:rsidRPr="009D3439">
        <w:rPr>
          <w:rFonts w:ascii="Arial" w:hAnsi="Arial" w:cs="Arial"/>
          <w:b/>
          <w:color w:val="0000FF"/>
          <w:sz w:val="22"/>
          <w:szCs w:val="22"/>
          <w:lang w:val="fr-FR"/>
        </w:rPr>
        <w:t xml:space="preserve"> in the log</w:t>
      </w:r>
      <w:r w:rsidRPr="00550114">
        <w:rPr>
          <w:rFonts w:ascii="Arial" w:hAnsi="Arial" w:cs="Arial"/>
          <w:color w:val="000000" w:themeColor="text1"/>
          <w:sz w:val="22"/>
          <w:szCs w:val="22"/>
        </w:rPr>
        <w:t xml:space="preserve"> </w:t>
      </w:r>
    </w:p>
    <w:p w14:paraId="0D66B326" w14:textId="33173BD8"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d. Energy from the person who started the fire</w:t>
      </w:r>
    </w:p>
    <w:p w14:paraId="37F37845" w14:textId="77777777" w:rsidR="00550114" w:rsidRPr="00550114" w:rsidRDefault="00550114" w:rsidP="00550114">
      <w:pPr>
        <w:rPr>
          <w:rFonts w:ascii="Arial" w:hAnsi="Arial" w:cs="Arial"/>
          <w:sz w:val="22"/>
          <w:szCs w:val="22"/>
        </w:rPr>
      </w:pPr>
    </w:p>
    <w:p w14:paraId="2A37DF1B" w14:textId="164A75CA" w:rsidR="00550114" w:rsidRDefault="00550114" w:rsidP="006E21AB">
      <w:pPr>
        <w:spacing w:after="120"/>
        <w:rPr>
          <w:rFonts w:ascii="Arial" w:hAnsi="Arial" w:cs="Arial"/>
          <w:sz w:val="22"/>
          <w:szCs w:val="22"/>
        </w:rPr>
      </w:pPr>
      <w:r w:rsidRPr="00550114">
        <w:rPr>
          <w:rFonts w:ascii="Arial" w:hAnsi="Arial" w:cs="Arial"/>
          <w:sz w:val="22"/>
          <w:szCs w:val="22"/>
        </w:rPr>
        <w:t>Explain your choices. Where does the heat and light energy in the flame come from?</w:t>
      </w:r>
    </w:p>
    <w:p w14:paraId="002D8ABE" w14:textId="27FCF2D4" w:rsidR="00550114" w:rsidRPr="00632428" w:rsidRDefault="000778E6" w:rsidP="00632428">
      <w:pPr>
        <w:rPr>
          <w:rFonts w:ascii="Arial" w:hAnsi="Arial"/>
          <w:i/>
          <w:color w:val="0000FF"/>
          <w:sz w:val="22"/>
          <w:szCs w:val="22"/>
        </w:rPr>
      </w:pPr>
      <w:r w:rsidRPr="00532B2B">
        <w:rPr>
          <w:rFonts w:ascii="Arial" w:hAnsi="Arial" w:cs="Arial"/>
          <w:b/>
          <w:i/>
          <w:color w:val="0000FF"/>
          <w:sz w:val="22"/>
          <w:szCs w:val="22"/>
        </w:rPr>
        <w:t xml:space="preserve">A level 4 response might state that the energy comes from the bond energy, chemical energy or potential energy in the </w:t>
      </w:r>
      <w:r>
        <w:rPr>
          <w:rFonts w:ascii="Arial" w:hAnsi="Arial" w:cs="Arial"/>
          <w:b/>
          <w:i/>
          <w:color w:val="0000FF"/>
          <w:sz w:val="22"/>
          <w:szCs w:val="22"/>
        </w:rPr>
        <w:t>log (just saying “</w:t>
      </w:r>
      <w:r w:rsidRPr="00532B2B">
        <w:rPr>
          <w:rFonts w:ascii="Arial" w:hAnsi="Arial" w:cs="Arial"/>
          <w:b/>
          <w:i/>
          <w:color w:val="0000FF"/>
          <w:sz w:val="22"/>
          <w:szCs w:val="22"/>
        </w:rPr>
        <w:t xml:space="preserve">the </w:t>
      </w:r>
      <w:r>
        <w:rPr>
          <w:rFonts w:ascii="Arial" w:hAnsi="Arial" w:cs="Arial"/>
          <w:b/>
          <w:i/>
          <w:color w:val="0000FF"/>
          <w:sz w:val="22"/>
          <w:szCs w:val="22"/>
        </w:rPr>
        <w:t>log”</w:t>
      </w:r>
      <w:r w:rsidRPr="00532B2B">
        <w:rPr>
          <w:rFonts w:ascii="Arial" w:hAnsi="Arial" w:cs="Arial"/>
          <w:b/>
          <w:i/>
          <w:color w:val="0000FF"/>
          <w:sz w:val="22"/>
          <w:szCs w:val="22"/>
        </w:rPr>
        <w:t xml:space="preserve"> is not enough). These students may mention the person </w:t>
      </w:r>
      <w:r>
        <w:rPr>
          <w:rFonts w:ascii="Arial" w:hAnsi="Arial" w:cs="Arial"/>
          <w:b/>
          <w:i/>
          <w:color w:val="0000FF"/>
          <w:sz w:val="22"/>
          <w:szCs w:val="22"/>
        </w:rPr>
        <w:t>lighting the log</w:t>
      </w:r>
      <w:r w:rsidRPr="00532B2B">
        <w:rPr>
          <w:rFonts w:ascii="Arial" w:hAnsi="Arial" w:cs="Arial"/>
          <w:b/>
          <w:i/>
          <w:color w:val="0000FF"/>
          <w:sz w:val="22"/>
          <w:szCs w:val="22"/>
        </w:rPr>
        <w:t xml:space="preserve"> and the air a</w:t>
      </w:r>
      <w:r>
        <w:rPr>
          <w:rFonts w:ascii="Arial" w:hAnsi="Arial" w:cs="Arial"/>
          <w:b/>
          <w:i/>
          <w:color w:val="0000FF"/>
          <w:sz w:val="22"/>
          <w:szCs w:val="22"/>
        </w:rPr>
        <w:t>s they do contribute to energy.</w:t>
      </w:r>
      <w:r w:rsidRPr="00532B2B">
        <w:rPr>
          <w:rFonts w:ascii="Arial" w:hAnsi="Arial" w:cs="Arial"/>
          <w:b/>
          <w:i/>
          <w:color w:val="0000FF"/>
          <w:sz w:val="22"/>
          <w:szCs w:val="22"/>
        </w:rPr>
        <w:br/>
      </w:r>
      <w:r>
        <w:rPr>
          <w:rFonts w:ascii="Arial" w:hAnsi="Arial" w:cs="Arial"/>
          <w:i/>
          <w:color w:val="0000FF"/>
          <w:sz w:val="22"/>
          <w:szCs w:val="22"/>
        </w:rPr>
        <w:t>A L</w:t>
      </w:r>
      <w:r w:rsidRPr="00F1053D">
        <w:rPr>
          <w:rFonts w:ascii="Arial" w:hAnsi="Arial" w:cs="Arial"/>
          <w:i/>
          <w:color w:val="0000FF"/>
          <w:sz w:val="22"/>
          <w:szCs w:val="22"/>
        </w:rPr>
        <w:t xml:space="preserve">evel 3 response </w:t>
      </w:r>
      <w:r w:rsidRPr="00F1053D">
        <w:rPr>
          <w:rFonts w:ascii="Arial" w:hAnsi="Arial"/>
          <w:i/>
          <w:color w:val="0000FF"/>
          <w:sz w:val="22"/>
          <w:szCs w:val="22"/>
        </w:rPr>
        <w:t>may state that the energy comes from the match, the wood, or the "sugars" in the wood or the explanation contains a matter/energy conversion, or does not show a clear separation of matter and energy.</w:t>
      </w:r>
      <w:r>
        <w:rPr>
          <w:rFonts w:ascii="Arial" w:hAnsi="Arial"/>
          <w:i/>
          <w:color w:val="0000FF"/>
          <w:sz w:val="22"/>
          <w:szCs w:val="22"/>
        </w:rPr>
        <w:t xml:space="preserve"> </w:t>
      </w:r>
      <w:r w:rsidRPr="00F1053D">
        <w:rPr>
          <w:rFonts w:ascii="Arial" w:hAnsi="Arial"/>
          <w:i/>
          <w:color w:val="0000FF"/>
          <w:sz w:val="22"/>
          <w:szCs w:val="22"/>
        </w:rPr>
        <w:t xml:space="preserve">Level 2 responses tend to state that the energy comes from the flame or person who </w:t>
      </w:r>
      <w:r>
        <w:rPr>
          <w:rFonts w:ascii="Arial" w:hAnsi="Arial"/>
          <w:i/>
          <w:color w:val="0000FF"/>
          <w:sz w:val="22"/>
          <w:szCs w:val="22"/>
        </w:rPr>
        <w:t>lit the log</w:t>
      </w:r>
      <w:r w:rsidRPr="00F1053D">
        <w:rPr>
          <w:rFonts w:ascii="Arial" w:hAnsi="Arial"/>
          <w:i/>
          <w:color w:val="0000FF"/>
          <w:sz w:val="22"/>
          <w:szCs w:val="22"/>
        </w:rPr>
        <w:t>, and that it disappears afterwards. If the response seems to be bordering an L2/L3, use the choice selections to decide. An L3 will probably select that most of the energy comes from the match, and an L2 will probably select that most of it comes from the air, person, or water vapor.</w:t>
      </w:r>
    </w:p>
    <w:p w14:paraId="79E36D8A" w14:textId="77777777" w:rsidR="00550114" w:rsidRPr="00550114" w:rsidRDefault="00762688" w:rsidP="00550114">
      <w:pPr>
        <w:spacing w:after="120"/>
        <w:rPr>
          <w:rFonts w:ascii="Arial" w:hAnsi="Arial" w:cs="Arial"/>
          <w:sz w:val="22"/>
          <w:szCs w:val="22"/>
        </w:rPr>
      </w:pPr>
      <w:r w:rsidRPr="00550114">
        <w:rPr>
          <w:rFonts w:ascii="Arial" w:hAnsi="Arial" w:cs="Arial"/>
          <w:sz w:val="22"/>
          <w:szCs w:val="22"/>
        </w:rPr>
        <w:lastRenderedPageBreak/>
        <w:t>2</w:t>
      </w:r>
      <w:r w:rsidR="00B97D3F" w:rsidRPr="00550114">
        <w:rPr>
          <w:rFonts w:ascii="Arial" w:hAnsi="Arial" w:cs="Arial"/>
          <w:sz w:val="22"/>
          <w:szCs w:val="22"/>
        </w:rPr>
        <w:t xml:space="preserve">. </w:t>
      </w:r>
      <w:bookmarkStart w:id="0" w:name="_Toc272577333"/>
      <w:bookmarkStart w:id="1" w:name="_Toc272579530"/>
      <w:bookmarkStart w:id="2" w:name="_Toc424643962"/>
      <w:bookmarkStart w:id="3" w:name="_Toc424644022"/>
      <w:r w:rsidR="00550114" w:rsidRPr="00550114">
        <w:rPr>
          <w:rFonts w:ascii="Arial" w:hAnsi="Arial" w:cs="Arial"/>
          <w:sz w:val="22"/>
          <w:szCs w:val="22"/>
        </w:rPr>
        <w:t>After a log burns for a while, it weighs less than it originally did before it was burned. What happened to some of the matter that used to be in the log? Select True or False for the following statements.</w:t>
      </w:r>
    </w:p>
    <w:p w14:paraId="24EE483C" w14:textId="77777777" w:rsidR="00550114" w:rsidRPr="00550114" w:rsidRDefault="00550114" w:rsidP="00550114">
      <w:pPr>
        <w:spacing w:after="120"/>
        <w:rPr>
          <w:rFonts w:ascii="Arial" w:hAnsi="Arial" w:cs="Arial"/>
          <w:sz w:val="22"/>
          <w:szCs w:val="22"/>
        </w:rPr>
      </w:pPr>
      <w:r w:rsidRPr="00550114">
        <w:rPr>
          <w:rFonts w:ascii="Arial" w:hAnsi="Arial" w:cs="Arial"/>
          <w:color w:val="000000" w:themeColor="text1"/>
          <w:sz w:val="22"/>
          <w:szCs w:val="22"/>
        </w:rPr>
        <w:t xml:space="preserve">Some matter from the log </w:t>
      </w:r>
      <w:r w:rsidRPr="00550114">
        <w:rPr>
          <w:rFonts w:ascii="Arial" w:hAnsi="Arial" w:cs="Arial"/>
          <w:i/>
          <w:color w:val="000000" w:themeColor="text1"/>
          <w:sz w:val="22"/>
          <w:szCs w:val="22"/>
        </w:rPr>
        <w:t>was converted into</w:t>
      </w:r>
    </w:p>
    <w:p w14:paraId="7BE02270" w14:textId="77777777" w:rsidR="000778E6" w:rsidRPr="00F9629C" w:rsidRDefault="000778E6" w:rsidP="000778E6">
      <w:pPr>
        <w:rPr>
          <w:rFonts w:ascii="Arial" w:hAnsi="Arial" w:cs="Arial"/>
          <w:color w:val="000000" w:themeColor="text1"/>
          <w:sz w:val="22"/>
          <w:szCs w:val="22"/>
        </w:rPr>
      </w:pPr>
      <w:proofErr w:type="gramStart"/>
      <w:r w:rsidRPr="00D35669">
        <w:rPr>
          <w:rFonts w:ascii="Arial" w:hAnsi="Arial" w:cs="Arial"/>
          <w:b/>
          <w:color w:val="0432FF"/>
          <w:sz w:val="22"/>
          <w:szCs w:val="22"/>
        </w:rPr>
        <w:t>T</w:t>
      </w:r>
      <w:r w:rsidRPr="00F9629C">
        <w:rPr>
          <w:rFonts w:ascii="Arial" w:hAnsi="Arial" w:cs="Arial"/>
          <w:color w:val="000000" w:themeColor="text1"/>
          <w:sz w:val="22"/>
          <w:szCs w:val="22"/>
        </w:rPr>
        <w:t xml:space="preserve">  </w:t>
      </w:r>
      <w:r w:rsidRPr="00D35669">
        <w:rPr>
          <w:rFonts w:ascii="Arial" w:hAnsi="Arial" w:cs="Arial"/>
          <w:color w:val="000000" w:themeColor="text1"/>
          <w:sz w:val="22"/>
          <w:szCs w:val="22"/>
        </w:rPr>
        <w:t>F</w:t>
      </w:r>
      <w:proofErr w:type="gramEnd"/>
      <w:r w:rsidRPr="00F9629C">
        <w:rPr>
          <w:rFonts w:ascii="Arial" w:hAnsi="Arial" w:cs="Arial"/>
          <w:color w:val="000000" w:themeColor="text1"/>
          <w:sz w:val="22"/>
          <w:szCs w:val="22"/>
        </w:rPr>
        <w:t xml:space="preserve"> </w:t>
      </w:r>
      <w:r w:rsidRPr="00F9629C">
        <w:rPr>
          <w:rFonts w:ascii="Arial" w:hAnsi="Arial" w:cs="Arial"/>
          <w:i/>
          <w:color w:val="000000" w:themeColor="text1"/>
          <w:sz w:val="22"/>
          <w:szCs w:val="22"/>
        </w:rPr>
        <w:t>ashes</w:t>
      </w:r>
    </w:p>
    <w:p w14:paraId="609618B3" w14:textId="77777777" w:rsidR="000778E6" w:rsidRPr="00F9629C" w:rsidRDefault="000778E6" w:rsidP="000778E6">
      <w:pPr>
        <w:rPr>
          <w:rFonts w:ascii="Arial" w:hAnsi="Arial" w:cs="Arial"/>
          <w:color w:val="000000" w:themeColor="text1"/>
          <w:sz w:val="22"/>
          <w:szCs w:val="22"/>
        </w:rPr>
      </w:pPr>
      <w:r w:rsidRPr="009D3439">
        <w:rPr>
          <w:rFonts w:ascii="Arial" w:hAnsi="Arial" w:cs="Arial"/>
          <w:b/>
          <w:color w:val="0000FF"/>
          <w:sz w:val="22"/>
          <w:szCs w:val="22"/>
        </w:rPr>
        <w:t>T</w:t>
      </w:r>
      <w:r w:rsidRPr="00F9629C">
        <w:rPr>
          <w:rFonts w:ascii="Arial" w:hAnsi="Arial" w:cs="Arial"/>
          <w:color w:val="000000" w:themeColor="text1"/>
          <w:sz w:val="22"/>
          <w:szCs w:val="22"/>
        </w:rPr>
        <w:t xml:space="preserve">  F </w:t>
      </w:r>
      <w:r w:rsidRPr="00F9629C">
        <w:rPr>
          <w:rFonts w:ascii="Arial" w:hAnsi="Arial" w:cs="Arial"/>
          <w:i/>
          <w:color w:val="000000" w:themeColor="text1"/>
          <w:sz w:val="22"/>
          <w:szCs w:val="22"/>
        </w:rPr>
        <w:t xml:space="preserve">carbon dioxide </w:t>
      </w:r>
    </w:p>
    <w:p w14:paraId="793E6829" w14:textId="77777777" w:rsidR="000778E6" w:rsidRPr="00F9629C" w:rsidRDefault="000778E6" w:rsidP="000778E6">
      <w:pPr>
        <w:rPr>
          <w:rFonts w:ascii="Arial" w:hAnsi="Arial" w:cs="Arial"/>
          <w:color w:val="000000" w:themeColor="text1"/>
          <w:sz w:val="22"/>
          <w:szCs w:val="22"/>
        </w:rPr>
      </w:pPr>
      <w:r w:rsidRPr="00F9629C">
        <w:rPr>
          <w:rFonts w:ascii="Arial" w:hAnsi="Arial" w:cs="Arial"/>
          <w:color w:val="000000" w:themeColor="text1"/>
          <w:sz w:val="22"/>
          <w:szCs w:val="22"/>
        </w:rPr>
        <w:t xml:space="preserve">T  </w:t>
      </w:r>
      <w:r w:rsidRPr="009D3439">
        <w:rPr>
          <w:rFonts w:ascii="Arial" w:hAnsi="Arial" w:cs="Arial"/>
          <w:b/>
          <w:color w:val="0000FF"/>
          <w:sz w:val="22"/>
          <w:szCs w:val="22"/>
        </w:rPr>
        <w:t>F</w:t>
      </w:r>
      <w:r w:rsidRPr="00F9629C">
        <w:rPr>
          <w:rFonts w:ascii="Arial" w:hAnsi="Arial" w:cs="Arial"/>
          <w:color w:val="000000" w:themeColor="text1"/>
          <w:sz w:val="22"/>
          <w:szCs w:val="22"/>
        </w:rPr>
        <w:t xml:space="preserve"> </w:t>
      </w:r>
      <w:r w:rsidRPr="00F9629C">
        <w:rPr>
          <w:rFonts w:ascii="Arial" w:hAnsi="Arial" w:cs="Arial"/>
          <w:i/>
          <w:color w:val="000000" w:themeColor="text1"/>
          <w:sz w:val="22"/>
          <w:szCs w:val="22"/>
        </w:rPr>
        <w:t>heat and light energy</w:t>
      </w:r>
    </w:p>
    <w:p w14:paraId="6A2EE4A1" w14:textId="77777777" w:rsidR="000778E6" w:rsidRPr="00F9629C" w:rsidRDefault="000778E6" w:rsidP="000778E6">
      <w:pPr>
        <w:rPr>
          <w:rFonts w:ascii="Arial" w:hAnsi="Arial" w:cs="Arial"/>
          <w:color w:val="000000" w:themeColor="text1"/>
          <w:sz w:val="22"/>
          <w:szCs w:val="22"/>
        </w:rPr>
      </w:pPr>
      <w:r w:rsidRPr="009D3439">
        <w:rPr>
          <w:rFonts w:ascii="Arial" w:hAnsi="Arial" w:cs="Arial"/>
          <w:b/>
          <w:color w:val="0000FF"/>
          <w:sz w:val="22"/>
          <w:szCs w:val="22"/>
        </w:rPr>
        <w:t>T</w:t>
      </w:r>
      <w:r w:rsidRPr="00F9629C">
        <w:rPr>
          <w:rFonts w:ascii="Arial" w:hAnsi="Arial" w:cs="Arial"/>
          <w:color w:val="000000" w:themeColor="text1"/>
          <w:sz w:val="22"/>
          <w:szCs w:val="22"/>
        </w:rPr>
        <w:t xml:space="preserve">  F </w:t>
      </w:r>
      <w:r w:rsidRPr="00F9629C">
        <w:rPr>
          <w:rFonts w:ascii="Arial" w:hAnsi="Arial" w:cs="Arial"/>
          <w:i/>
          <w:color w:val="000000" w:themeColor="text1"/>
          <w:sz w:val="22"/>
          <w:szCs w:val="22"/>
        </w:rPr>
        <w:t>water vapor</w:t>
      </w:r>
    </w:p>
    <w:p w14:paraId="483721DE" w14:textId="77777777" w:rsidR="00550114" w:rsidRPr="00550114" w:rsidRDefault="00550114" w:rsidP="00550114">
      <w:pPr>
        <w:rPr>
          <w:rFonts w:ascii="Arial" w:hAnsi="Arial" w:cs="Arial"/>
          <w:color w:val="000000" w:themeColor="text1"/>
          <w:sz w:val="22"/>
          <w:szCs w:val="22"/>
        </w:rPr>
      </w:pPr>
    </w:p>
    <w:p w14:paraId="061B2468"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Which ONE of the following do you think MOST of the matter in the burning log was converted into?  </w:t>
      </w:r>
    </w:p>
    <w:p w14:paraId="5A506CB1"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a. Ashes </w:t>
      </w:r>
    </w:p>
    <w:p w14:paraId="5A66A402" w14:textId="77777777" w:rsidR="00550114" w:rsidRPr="000778E6" w:rsidRDefault="00550114" w:rsidP="00550114">
      <w:pPr>
        <w:rPr>
          <w:rFonts w:ascii="Arial" w:hAnsi="Arial" w:cs="Arial"/>
          <w:b/>
          <w:color w:val="0000FF"/>
          <w:sz w:val="22"/>
          <w:szCs w:val="22"/>
        </w:rPr>
      </w:pPr>
      <w:r w:rsidRPr="000778E6">
        <w:rPr>
          <w:rFonts w:ascii="Arial" w:hAnsi="Arial" w:cs="Arial"/>
          <w:b/>
          <w:color w:val="0000FF"/>
          <w:sz w:val="22"/>
          <w:szCs w:val="22"/>
        </w:rPr>
        <w:t>b. Carbon dioxide</w:t>
      </w:r>
    </w:p>
    <w:p w14:paraId="2EAEB52C" w14:textId="77777777" w:rsidR="00550114" w:rsidRPr="00550114"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c. Heat and light energy</w:t>
      </w:r>
    </w:p>
    <w:p w14:paraId="3850F27C" w14:textId="6CB28374" w:rsidR="00A82878" w:rsidRPr="000778E6" w:rsidRDefault="00550114" w:rsidP="00550114">
      <w:pPr>
        <w:rPr>
          <w:rFonts w:ascii="Arial" w:hAnsi="Arial" w:cs="Arial"/>
          <w:color w:val="000000" w:themeColor="text1"/>
          <w:sz w:val="22"/>
          <w:szCs w:val="22"/>
        </w:rPr>
      </w:pPr>
      <w:r w:rsidRPr="00550114">
        <w:rPr>
          <w:rFonts w:ascii="Arial" w:hAnsi="Arial" w:cs="Arial"/>
          <w:color w:val="000000" w:themeColor="text1"/>
          <w:sz w:val="22"/>
          <w:szCs w:val="22"/>
        </w:rPr>
        <w:t xml:space="preserve">d. Water vapor </w:t>
      </w:r>
    </w:p>
    <w:p w14:paraId="26908060" w14:textId="77777777" w:rsidR="00A82878" w:rsidRDefault="00A82878" w:rsidP="00550114">
      <w:pPr>
        <w:contextualSpacing/>
        <w:rPr>
          <w:rFonts w:ascii="Arial" w:hAnsi="Arial" w:cs="Arial"/>
          <w:sz w:val="22"/>
          <w:szCs w:val="22"/>
        </w:rPr>
      </w:pPr>
    </w:p>
    <w:p w14:paraId="45AB317A" w14:textId="264D3B21" w:rsidR="00E6107E" w:rsidRDefault="00550114" w:rsidP="00550114">
      <w:pPr>
        <w:contextualSpacing/>
        <w:rPr>
          <w:rFonts w:ascii="Arial" w:hAnsi="Arial" w:cs="Arial"/>
          <w:sz w:val="22"/>
          <w:szCs w:val="22"/>
        </w:rPr>
      </w:pPr>
      <w:r w:rsidRPr="00550114">
        <w:rPr>
          <w:rFonts w:ascii="Arial" w:hAnsi="Arial" w:cs="Arial"/>
          <w:sz w:val="22"/>
          <w:szCs w:val="22"/>
        </w:rPr>
        <w:t>Explain your choices.  What happened to the matter in a log as it burned?</w:t>
      </w:r>
      <w:bookmarkEnd w:id="0"/>
      <w:bookmarkEnd w:id="1"/>
      <w:bookmarkEnd w:id="2"/>
      <w:bookmarkEnd w:id="3"/>
    </w:p>
    <w:p w14:paraId="10999B86" w14:textId="2DFC68F0" w:rsidR="00A82878" w:rsidRPr="00632428" w:rsidRDefault="000778E6" w:rsidP="00762688">
      <w:pPr>
        <w:spacing w:after="120"/>
        <w:rPr>
          <w:rFonts w:ascii="Arial" w:hAnsi="Arial"/>
          <w:b/>
          <w:i/>
          <w:color w:val="0000FF"/>
          <w:sz w:val="22"/>
          <w:szCs w:val="22"/>
        </w:rPr>
      </w:pPr>
      <w:r w:rsidRPr="00F1053D">
        <w:rPr>
          <w:rFonts w:ascii="Arial" w:hAnsi="Arial"/>
          <w:b/>
          <w:i/>
          <w:color w:val="0000FF"/>
          <w:sz w:val="22"/>
          <w:szCs w:val="22"/>
        </w:rPr>
        <w:t xml:space="preserve">Level 4 responses clearly recognize that the burning </w:t>
      </w:r>
      <w:r>
        <w:rPr>
          <w:rFonts w:ascii="Arial" w:hAnsi="Arial"/>
          <w:b/>
          <w:i/>
          <w:color w:val="0000FF"/>
          <w:sz w:val="22"/>
          <w:szCs w:val="22"/>
        </w:rPr>
        <w:t>log’s</w:t>
      </w:r>
      <w:r w:rsidRPr="00F1053D">
        <w:rPr>
          <w:rFonts w:ascii="Arial" w:hAnsi="Arial"/>
          <w:b/>
          <w:i/>
          <w:color w:val="0000FF"/>
          <w:sz w:val="22"/>
          <w:szCs w:val="22"/>
        </w:rPr>
        <w:t xml:space="preserve"> matter goes to the air in form of CO</w:t>
      </w:r>
      <w:r w:rsidRPr="006739B2">
        <w:rPr>
          <w:rFonts w:ascii="Arial" w:hAnsi="Arial"/>
          <w:b/>
          <w:i/>
          <w:color w:val="0000FF"/>
          <w:sz w:val="22"/>
          <w:szCs w:val="22"/>
          <w:vertAlign w:val="subscript"/>
        </w:rPr>
        <w:t>2</w:t>
      </w:r>
      <w:r w:rsidRPr="00F1053D">
        <w:rPr>
          <w:rFonts w:ascii="Arial" w:hAnsi="Arial"/>
          <w:b/>
          <w:i/>
          <w:color w:val="0000FF"/>
          <w:sz w:val="22"/>
          <w:szCs w:val="22"/>
        </w:rPr>
        <w:t xml:space="preserve"> (and/or H</w:t>
      </w:r>
      <w:r w:rsidRPr="00A34EEE">
        <w:rPr>
          <w:rFonts w:ascii="Arial" w:hAnsi="Arial"/>
          <w:b/>
          <w:i/>
          <w:color w:val="0000FF"/>
          <w:sz w:val="22"/>
          <w:szCs w:val="22"/>
          <w:vertAlign w:val="subscript"/>
        </w:rPr>
        <w:t>2</w:t>
      </w:r>
      <w:r w:rsidRPr="00F1053D">
        <w:rPr>
          <w:rFonts w:ascii="Arial" w:hAnsi="Arial"/>
          <w:b/>
          <w:i/>
          <w:color w:val="0000FF"/>
          <w:sz w:val="22"/>
          <w:szCs w:val="22"/>
        </w:rPr>
        <w:t xml:space="preserve">O). </w:t>
      </w:r>
      <w:r w:rsidRPr="00F1053D">
        <w:rPr>
          <w:rFonts w:ascii="Arial" w:hAnsi="Arial"/>
          <w:i/>
          <w:color w:val="0000FF"/>
          <w:sz w:val="22"/>
          <w:szCs w:val="22"/>
        </w:rPr>
        <w:t>Level 3 responses recognize that at least some of the matter goes to the air, but also invoke matter/energy conversions. They may describe materials as mostly released into the air and tend to explain the situation in terms of matter/energy conversion (e.g. the materials from the match turn in to light and heat energy) or conservation of matter. Level 2 responses may explain that the matter transforms to different outputs (including energy and ashes) but it is not clear that these outputs are a result of a chemical transformation.</w:t>
      </w:r>
    </w:p>
    <w:p w14:paraId="10C38ECB" w14:textId="4EB8AFC7" w:rsidR="00762688" w:rsidRPr="00B87950" w:rsidRDefault="00762688" w:rsidP="00762688">
      <w:pPr>
        <w:spacing w:after="120"/>
        <w:rPr>
          <w:rFonts w:ascii="Arial" w:hAnsi="Arial" w:cs="Arial"/>
          <w:sz w:val="22"/>
          <w:szCs w:val="22"/>
        </w:rPr>
      </w:pPr>
      <w:r w:rsidRPr="001D3AD5">
        <w:rPr>
          <w:rFonts w:ascii="Arial" w:hAnsi="Arial" w:cs="Arial"/>
          <w:sz w:val="22"/>
          <w:szCs w:val="22"/>
        </w:rPr>
        <w:t xml:space="preserve">3. </w:t>
      </w:r>
      <w:r w:rsidRPr="00B87950">
        <w:rPr>
          <w:rFonts w:ascii="Arial" w:hAnsi="Arial" w:cs="Arial"/>
          <w:sz w:val="22"/>
          <w:szCs w:val="22"/>
        </w:rPr>
        <w:t>A scientist has discovered a n</w:t>
      </w:r>
      <w:r w:rsidR="008C09E9">
        <w:rPr>
          <w:rFonts w:ascii="Arial" w:hAnsi="Arial" w:cs="Arial"/>
          <w:sz w:val="22"/>
          <w:szCs w:val="22"/>
        </w:rPr>
        <w:t xml:space="preserve">ew living organism: the </w:t>
      </w:r>
      <w:proofErr w:type="spellStart"/>
      <w:r w:rsidR="008C09E9">
        <w:rPr>
          <w:rFonts w:ascii="Arial" w:hAnsi="Arial" w:cs="Arial"/>
          <w:sz w:val="22"/>
          <w:szCs w:val="22"/>
        </w:rPr>
        <w:t>glubex</w:t>
      </w:r>
      <w:proofErr w:type="spellEnd"/>
      <w:r w:rsidR="008C09E9">
        <w:rPr>
          <w:rFonts w:ascii="Arial" w:hAnsi="Arial" w:cs="Arial"/>
          <w:sz w:val="22"/>
          <w:szCs w:val="22"/>
        </w:rPr>
        <w:t>.</w:t>
      </w:r>
      <w:r w:rsidRPr="00B87950">
        <w:rPr>
          <w:rFonts w:ascii="Arial" w:hAnsi="Arial" w:cs="Arial"/>
          <w:sz w:val="22"/>
          <w:szCs w:val="22"/>
        </w:rPr>
        <w:t xml:space="preserve"> He put a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on the scale, weighed it, and </w:t>
      </w:r>
      <w:r w:rsidR="00BC4468">
        <w:rPr>
          <w:rFonts w:ascii="Arial" w:hAnsi="Arial" w:cs="Arial"/>
          <w:sz w:val="22"/>
          <w:szCs w:val="22"/>
        </w:rPr>
        <w:t>then returned it to</w:t>
      </w:r>
      <w:r w:rsidRPr="00B87950">
        <w:rPr>
          <w:rFonts w:ascii="Arial" w:hAnsi="Arial" w:cs="Arial"/>
          <w:sz w:val="22"/>
          <w:szCs w:val="22"/>
        </w:rPr>
        <w:t xml:space="preserve"> its habitat for one day.  The next day he weighed it again.  Here is what he found:</w:t>
      </w:r>
    </w:p>
    <w:p w14:paraId="3949BC44" w14:textId="77777777" w:rsidR="00762688" w:rsidRPr="00B87950" w:rsidRDefault="00762688" w:rsidP="00762688">
      <w:pPr>
        <w:spacing w:after="120"/>
        <w:rPr>
          <w:rFonts w:ascii="Arial" w:hAnsi="Arial" w:cs="Arial"/>
          <w:sz w:val="22"/>
          <w:szCs w:val="22"/>
        </w:rPr>
      </w:pPr>
      <w:r w:rsidRPr="00B87950">
        <w:rPr>
          <w:rFonts w:ascii="Arial" w:hAnsi="Arial" w:cs="Arial"/>
          <w:sz w:val="22"/>
          <w:szCs w:val="22"/>
        </w:rPr>
        <w:t xml:space="preserve">Original mass of the </w:t>
      </w:r>
      <w:proofErr w:type="spellStart"/>
      <w:r w:rsidRPr="00B87950">
        <w:rPr>
          <w:rFonts w:ascii="Arial" w:hAnsi="Arial" w:cs="Arial"/>
          <w:sz w:val="22"/>
          <w:szCs w:val="22"/>
        </w:rPr>
        <w:t>glubex</w:t>
      </w:r>
      <w:proofErr w:type="spellEnd"/>
      <w:r w:rsidRPr="00B87950">
        <w:rPr>
          <w:rFonts w:ascii="Arial" w:hAnsi="Arial" w:cs="Arial"/>
          <w:sz w:val="22"/>
          <w:szCs w:val="22"/>
        </w:rPr>
        <w:t>: 1.52 grams</w:t>
      </w:r>
    </w:p>
    <w:p w14:paraId="5CC85139" w14:textId="77777777" w:rsidR="00762688" w:rsidRDefault="00762688" w:rsidP="00762688">
      <w:pPr>
        <w:spacing w:after="120"/>
        <w:rPr>
          <w:rFonts w:ascii="Arial" w:hAnsi="Arial" w:cs="Arial"/>
          <w:sz w:val="22"/>
          <w:szCs w:val="22"/>
        </w:rPr>
      </w:pPr>
      <w:r w:rsidRPr="00B87950">
        <w:rPr>
          <w:rFonts w:ascii="Arial" w:hAnsi="Arial" w:cs="Arial"/>
          <w:sz w:val="22"/>
          <w:szCs w:val="22"/>
        </w:rPr>
        <w:t xml:space="preserve">Mass of the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after one day: 1.64 grams</w:t>
      </w:r>
    </w:p>
    <w:p w14:paraId="0BE0CD5B" w14:textId="77777777" w:rsidR="00762688" w:rsidRDefault="00762688" w:rsidP="00762688">
      <w:pPr>
        <w:spacing w:after="120"/>
        <w:jc w:val="center"/>
        <w:rPr>
          <w:rFonts w:ascii="Arial" w:hAnsi="Arial" w:cs="Arial"/>
          <w:sz w:val="22"/>
          <w:szCs w:val="22"/>
        </w:rPr>
      </w:pPr>
      <w:r w:rsidRPr="00A733E0">
        <w:rPr>
          <w:rFonts w:cs="Arial"/>
          <w:noProof/>
          <w:sz w:val="20"/>
        </w:rPr>
        <w:drawing>
          <wp:inline distT="0" distB="0" distL="0" distR="0" wp14:anchorId="1EB56DA7" wp14:editId="313C4FA0">
            <wp:extent cx="4519145" cy="1806612"/>
            <wp:effectExtent l="0" t="0" r="0" b="3175"/>
            <wp:docPr id="4" name="Picture 4" descr="http://ibis-live.nrel.colostate.edu/UserUploads_MSP/TestImages/glubex%20before%20&amp;%20af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bis-live.nrel.colostate.edu/UserUploads_MSP/TestImages/glubex%20before%20&amp;%20af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9145" cy="1806612"/>
                    </a:xfrm>
                    <a:prstGeom prst="rect">
                      <a:avLst/>
                    </a:prstGeom>
                    <a:noFill/>
                    <a:ln>
                      <a:noFill/>
                    </a:ln>
                  </pic:spPr>
                </pic:pic>
              </a:graphicData>
            </a:graphic>
          </wp:inline>
        </w:drawing>
      </w:r>
    </w:p>
    <w:p w14:paraId="4A32C0C6" w14:textId="6B39D578" w:rsidR="00762688" w:rsidRPr="00B87950" w:rsidRDefault="007B10A1" w:rsidP="00762688">
      <w:pPr>
        <w:spacing w:after="120"/>
        <w:rPr>
          <w:rFonts w:ascii="Arial" w:hAnsi="Arial" w:cs="Arial"/>
          <w:sz w:val="22"/>
          <w:szCs w:val="22"/>
        </w:rPr>
      </w:pPr>
      <w:r>
        <w:rPr>
          <w:rFonts w:ascii="Arial" w:hAnsi="Arial" w:cs="Arial"/>
          <w:sz w:val="22"/>
          <w:szCs w:val="22"/>
        </w:rPr>
        <w:t>Decide</w:t>
      </w:r>
      <w:r w:rsidRPr="00B87950">
        <w:rPr>
          <w:rFonts w:ascii="Arial" w:hAnsi="Arial" w:cs="Arial"/>
          <w:sz w:val="22"/>
          <w:szCs w:val="22"/>
        </w:rPr>
        <w:t xml:space="preserve"> </w:t>
      </w:r>
      <w:r w:rsidR="00762688" w:rsidRPr="00B87950">
        <w:rPr>
          <w:rFonts w:ascii="Arial" w:hAnsi="Arial" w:cs="Arial"/>
          <w:sz w:val="22"/>
          <w:szCs w:val="22"/>
        </w:rPr>
        <w:t>if you agree or disagree with each of the students below.</w:t>
      </w:r>
    </w:p>
    <w:p w14:paraId="181A45EC" w14:textId="77777777" w:rsidR="00762688" w:rsidRPr="00B87950" w:rsidRDefault="00762688" w:rsidP="00762688">
      <w:pPr>
        <w:spacing w:after="120"/>
        <w:rPr>
          <w:rFonts w:ascii="Arial" w:hAnsi="Arial" w:cs="Arial"/>
          <w:sz w:val="22"/>
          <w:szCs w:val="22"/>
        </w:rPr>
      </w:pPr>
    </w:p>
    <w:p w14:paraId="47528253" w14:textId="77777777" w:rsidR="00632428" w:rsidRDefault="00632428" w:rsidP="00762688">
      <w:pPr>
        <w:spacing w:after="120"/>
        <w:rPr>
          <w:rFonts w:ascii="Arial" w:hAnsi="Arial" w:cs="Arial"/>
          <w:sz w:val="22"/>
          <w:szCs w:val="22"/>
        </w:rPr>
      </w:pPr>
    </w:p>
    <w:p w14:paraId="435E7A67" w14:textId="77777777" w:rsidR="00632428" w:rsidRDefault="00632428" w:rsidP="00762688">
      <w:pPr>
        <w:spacing w:after="120"/>
        <w:rPr>
          <w:rFonts w:ascii="Arial" w:hAnsi="Arial" w:cs="Arial"/>
          <w:sz w:val="22"/>
          <w:szCs w:val="22"/>
        </w:rPr>
      </w:pPr>
    </w:p>
    <w:p w14:paraId="42F927FB" w14:textId="77777777" w:rsidR="00762688" w:rsidRPr="00B87950" w:rsidRDefault="00762688" w:rsidP="00762688">
      <w:pPr>
        <w:spacing w:after="120"/>
        <w:rPr>
          <w:rFonts w:ascii="Arial" w:hAnsi="Arial" w:cs="Arial"/>
          <w:sz w:val="22"/>
          <w:szCs w:val="22"/>
        </w:rPr>
      </w:pPr>
      <w:r w:rsidRPr="00B87950">
        <w:rPr>
          <w:rFonts w:ascii="Arial" w:hAnsi="Arial" w:cs="Arial"/>
          <w:sz w:val="22"/>
          <w:szCs w:val="22"/>
        </w:rPr>
        <w:lastRenderedPageBreak/>
        <w:t xml:space="preserve">A student, Patrick, claims: “The </w:t>
      </w:r>
      <w:r w:rsidRPr="00762688">
        <w:rPr>
          <w:rFonts w:ascii="Arial" w:hAnsi="Arial" w:cs="Arial"/>
          <w:b/>
          <w:sz w:val="22"/>
          <w:szCs w:val="22"/>
        </w:rPr>
        <w:t>chemical energy</w:t>
      </w:r>
      <w:r w:rsidRPr="00B87950">
        <w:rPr>
          <w:rFonts w:ascii="Arial" w:hAnsi="Arial" w:cs="Arial"/>
          <w:sz w:val="22"/>
          <w:szCs w:val="22"/>
        </w:rPr>
        <w:t xml:space="preserve"> stored in the </w:t>
      </w:r>
      <w:proofErr w:type="spellStart"/>
      <w:r w:rsidRPr="00B87950">
        <w:rPr>
          <w:rFonts w:ascii="Arial" w:hAnsi="Arial" w:cs="Arial"/>
          <w:sz w:val="22"/>
          <w:szCs w:val="22"/>
        </w:rPr>
        <w:t>glubex’s</w:t>
      </w:r>
      <w:proofErr w:type="spellEnd"/>
      <w:r w:rsidRPr="00B87950">
        <w:rPr>
          <w:rFonts w:ascii="Arial" w:hAnsi="Arial" w:cs="Arial"/>
          <w:sz w:val="22"/>
          <w:szCs w:val="22"/>
        </w:rPr>
        <w:t xml:space="preserve"> fat </w:t>
      </w:r>
      <w:r w:rsidRPr="00762688">
        <w:rPr>
          <w:rFonts w:ascii="Arial" w:hAnsi="Arial" w:cs="Arial"/>
          <w:b/>
          <w:sz w:val="22"/>
          <w:szCs w:val="22"/>
        </w:rPr>
        <w:t>was used</w:t>
      </w:r>
      <w:r w:rsidRPr="00B87950">
        <w:rPr>
          <w:rFonts w:ascii="Arial" w:hAnsi="Arial" w:cs="Arial"/>
          <w:sz w:val="22"/>
          <w:szCs w:val="22"/>
        </w:rPr>
        <w:t xml:space="preserve"> to make new </w:t>
      </w:r>
      <w:r w:rsidRPr="00762688">
        <w:rPr>
          <w:rFonts w:ascii="Arial" w:hAnsi="Arial" w:cs="Arial"/>
          <w:b/>
          <w:sz w:val="22"/>
          <w:szCs w:val="22"/>
        </w:rPr>
        <w:t>atoms</w:t>
      </w:r>
      <w:r w:rsidRPr="00B87950">
        <w:rPr>
          <w:rFonts w:ascii="Arial" w:hAnsi="Arial" w:cs="Arial"/>
          <w:sz w:val="22"/>
          <w:szCs w:val="22"/>
        </w:rPr>
        <w:t xml:space="preserve">.  These new atoms caused the increase in the mass of the </w:t>
      </w:r>
      <w:proofErr w:type="spellStart"/>
      <w:r w:rsidRPr="00B87950">
        <w:rPr>
          <w:rFonts w:ascii="Arial" w:hAnsi="Arial" w:cs="Arial"/>
          <w:sz w:val="22"/>
          <w:szCs w:val="22"/>
        </w:rPr>
        <w:t>glubex</w:t>
      </w:r>
      <w:proofErr w:type="spellEnd"/>
      <w:r w:rsidRPr="00B87950">
        <w:rPr>
          <w:rFonts w:ascii="Arial" w:hAnsi="Arial" w:cs="Arial"/>
          <w:sz w:val="22"/>
          <w:szCs w:val="22"/>
        </w:rPr>
        <w:t xml:space="preserve">.”  </w:t>
      </w:r>
    </w:p>
    <w:p w14:paraId="190A9FBC" w14:textId="77777777" w:rsidR="000778E6" w:rsidRPr="00190083" w:rsidRDefault="000778E6" w:rsidP="000778E6">
      <w:pPr>
        <w:rPr>
          <w:rFonts w:ascii="Arial" w:hAnsi="Arial" w:cs="Arial"/>
          <w:color w:val="000000"/>
          <w:sz w:val="22"/>
          <w:szCs w:val="22"/>
        </w:rPr>
      </w:pPr>
      <w:r w:rsidRPr="00190083">
        <w:rPr>
          <w:rFonts w:ascii="Arial" w:hAnsi="Arial" w:cs="Arial"/>
          <w:color w:val="000000"/>
          <w:sz w:val="22"/>
          <w:szCs w:val="22"/>
        </w:rPr>
        <w:t xml:space="preserve">Circle one: AGREE    </w:t>
      </w:r>
      <w:r w:rsidRPr="00A25CE7">
        <w:rPr>
          <w:rFonts w:ascii="Arial" w:hAnsi="Arial" w:cs="Arial"/>
          <w:b/>
          <w:color w:val="0000FF"/>
          <w:sz w:val="22"/>
          <w:szCs w:val="22"/>
        </w:rPr>
        <w:t>DISAGREE</w:t>
      </w:r>
    </w:p>
    <w:p w14:paraId="479EA1CC" w14:textId="77777777" w:rsidR="000778E6" w:rsidRPr="00190083" w:rsidRDefault="000778E6" w:rsidP="000778E6">
      <w:pPr>
        <w:rPr>
          <w:rFonts w:ascii="Arial" w:hAnsi="Arial" w:cs="Arial"/>
          <w:color w:val="000000"/>
          <w:sz w:val="22"/>
          <w:szCs w:val="22"/>
        </w:rPr>
      </w:pPr>
    </w:p>
    <w:p w14:paraId="2BB1F949" w14:textId="77777777" w:rsidR="000778E6" w:rsidRPr="00190083" w:rsidRDefault="000778E6" w:rsidP="000778E6">
      <w:pPr>
        <w:rPr>
          <w:rFonts w:ascii="Arial" w:hAnsi="Arial" w:cs="Arial"/>
          <w:color w:val="000000"/>
          <w:sz w:val="22"/>
          <w:szCs w:val="22"/>
        </w:rPr>
      </w:pPr>
      <w:r w:rsidRPr="00190083">
        <w:rPr>
          <w:rFonts w:ascii="Arial" w:hAnsi="Arial" w:cs="Arial"/>
          <w:color w:val="000000"/>
          <w:sz w:val="22"/>
          <w:szCs w:val="22"/>
        </w:rPr>
        <w:t xml:space="preserve">Another student, Joaquin, claims: The increase in the mass was caused by the movement of atoms from outside the </w:t>
      </w:r>
      <w:proofErr w:type="spellStart"/>
      <w:r w:rsidRPr="00190083">
        <w:rPr>
          <w:rFonts w:ascii="Arial" w:hAnsi="Arial" w:cs="Arial"/>
          <w:color w:val="000000"/>
          <w:sz w:val="22"/>
          <w:szCs w:val="22"/>
        </w:rPr>
        <w:t>glubex</w:t>
      </w:r>
      <w:proofErr w:type="spellEnd"/>
      <w:r w:rsidRPr="00190083">
        <w:rPr>
          <w:rFonts w:ascii="Arial" w:hAnsi="Arial" w:cs="Arial"/>
          <w:color w:val="000000"/>
          <w:sz w:val="22"/>
          <w:szCs w:val="22"/>
        </w:rPr>
        <w:t xml:space="preserve"> to inside the </w:t>
      </w:r>
      <w:proofErr w:type="spellStart"/>
      <w:r w:rsidRPr="00190083">
        <w:rPr>
          <w:rFonts w:ascii="Arial" w:hAnsi="Arial" w:cs="Arial"/>
          <w:color w:val="000000"/>
          <w:sz w:val="22"/>
          <w:szCs w:val="22"/>
        </w:rPr>
        <w:t>glubex</w:t>
      </w:r>
      <w:proofErr w:type="spellEnd"/>
      <w:r w:rsidRPr="00190083">
        <w:rPr>
          <w:rFonts w:ascii="Arial" w:hAnsi="Arial" w:cs="Arial"/>
          <w:color w:val="000000"/>
          <w:sz w:val="22"/>
          <w:szCs w:val="22"/>
        </w:rPr>
        <w:t xml:space="preserve">.” </w:t>
      </w:r>
    </w:p>
    <w:p w14:paraId="65B527C1" w14:textId="77777777" w:rsidR="000778E6" w:rsidRPr="00190083" w:rsidRDefault="000778E6" w:rsidP="000778E6">
      <w:pPr>
        <w:rPr>
          <w:rFonts w:ascii="Arial" w:hAnsi="Arial" w:cs="Arial"/>
          <w:color w:val="000000"/>
          <w:sz w:val="22"/>
          <w:szCs w:val="22"/>
        </w:rPr>
      </w:pPr>
      <w:r w:rsidRPr="00190083">
        <w:rPr>
          <w:rFonts w:ascii="Arial" w:hAnsi="Arial" w:cs="Arial"/>
          <w:color w:val="000000"/>
          <w:sz w:val="22"/>
          <w:szCs w:val="22"/>
        </w:rPr>
        <w:t xml:space="preserve">Circle one: </w:t>
      </w:r>
      <w:r w:rsidRPr="00A25CE7">
        <w:rPr>
          <w:rFonts w:ascii="Arial" w:hAnsi="Arial" w:cs="Arial"/>
          <w:b/>
          <w:color w:val="0000FF"/>
          <w:sz w:val="22"/>
          <w:szCs w:val="22"/>
        </w:rPr>
        <w:t>AGREE</w:t>
      </w:r>
      <w:r w:rsidRPr="00A25CE7">
        <w:rPr>
          <w:rFonts w:ascii="Arial" w:hAnsi="Arial" w:cs="Arial"/>
          <w:color w:val="0000FF"/>
          <w:sz w:val="22"/>
          <w:szCs w:val="22"/>
        </w:rPr>
        <w:t xml:space="preserve">    </w:t>
      </w:r>
      <w:r w:rsidRPr="00190083">
        <w:rPr>
          <w:rFonts w:ascii="Arial" w:hAnsi="Arial" w:cs="Arial"/>
          <w:color w:val="000000"/>
          <w:sz w:val="22"/>
          <w:szCs w:val="22"/>
        </w:rPr>
        <w:t>DISAGREE</w:t>
      </w:r>
    </w:p>
    <w:p w14:paraId="71C306D4" w14:textId="77777777" w:rsidR="000778E6" w:rsidRPr="00190083" w:rsidRDefault="000778E6" w:rsidP="000778E6">
      <w:pPr>
        <w:rPr>
          <w:rFonts w:ascii="Arial" w:hAnsi="Arial" w:cs="Arial"/>
          <w:color w:val="000000"/>
          <w:sz w:val="22"/>
          <w:szCs w:val="22"/>
        </w:rPr>
      </w:pPr>
    </w:p>
    <w:p w14:paraId="61E9EC8C" w14:textId="77777777" w:rsidR="000778E6" w:rsidRPr="00190083" w:rsidRDefault="000778E6" w:rsidP="000778E6">
      <w:pPr>
        <w:rPr>
          <w:rFonts w:ascii="Arial" w:hAnsi="Arial" w:cs="Arial"/>
          <w:color w:val="000000"/>
          <w:sz w:val="22"/>
          <w:szCs w:val="22"/>
        </w:rPr>
      </w:pPr>
      <w:r w:rsidRPr="00190083">
        <w:rPr>
          <w:rFonts w:ascii="Arial" w:hAnsi="Arial" w:cs="Arial"/>
          <w:color w:val="000000"/>
          <w:sz w:val="22"/>
          <w:szCs w:val="22"/>
        </w:rPr>
        <w:t xml:space="preserve">Another student, Devin, claims: The </w:t>
      </w:r>
      <w:proofErr w:type="spellStart"/>
      <w:r w:rsidRPr="00190083">
        <w:rPr>
          <w:rFonts w:ascii="Arial" w:hAnsi="Arial" w:cs="Arial"/>
          <w:color w:val="000000"/>
          <w:sz w:val="22"/>
          <w:szCs w:val="22"/>
        </w:rPr>
        <w:t>glubex</w:t>
      </w:r>
      <w:proofErr w:type="spellEnd"/>
      <w:r w:rsidRPr="00190083">
        <w:rPr>
          <w:rFonts w:ascii="Arial" w:hAnsi="Arial" w:cs="Arial"/>
          <w:color w:val="000000"/>
          <w:sz w:val="22"/>
          <w:szCs w:val="22"/>
        </w:rPr>
        <w:t xml:space="preserve"> didn’t have to take in atoms or make new atoms.  Instead the </w:t>
      </w:r>
      <w:proofErr w:type="spellStart"/>
      <w:r w:rsidRPr="00190083">
        <w:rPr>
          <w:rFonts w:ascii="Arial" w:hAnsi="Arial" w:cs="Arial"/>
          <w:color w:val="000000"/>
          <w:sz w:val="22"/>
          <w:szCs w:val="22"/>
        </w:rPr>
        <w:t>glubex</w:t>
      </w:r>
      <w:proofErr w:type="spellEnd"/>
      <w:r w:rsidRPr="00190083">
        <w:rPr>
          <w:rFonts w:ascii="Arial" w:hAnsi="Arial" w:cs="Arial"/>
          <w:color w:val="000000"/>
          <w:sz w:val="22"/>
          <w:szCs w:val="22"/>
        </w:rPr>
        <w:t xml:space="preserve"> grew because its cells grew and divided.  </w:t>
      </w:r>
    </w:p>
    <w:p w14:paraId="6624A8AC" w14:textId="77777777" w:rsidR="000778E6" w:rsidRPr="00190083" w:rsidRDefault="000778E6" w:rsidP="000778E6">
      <w:pPr>
        <w:rPr>
          <w:rFonts w:ascii="Arial" w:hAnsi="Arial" w:cs="Arial"/>
          <w:color w:val="000000"/>
          <w:sz w:val="22"/>
          <w:szCs w:val="22"/>
        </w:rPr>
      </w:pPr>
      <w:r w:rsidRPr="00190083">
        <w:rPr>
          <w:rFonts w:ascii="Arial" w:hAnsi="Arial" w:cs="Arial"/>
          <w:color w:val="000000"/>
          <w:sz w:val="22"/>
          <w:szCs w:val="22"/>
        </w:rPr>
        <w:t xml:space="preserve">Circle one: AGREE    </w:t>
      </w:r>
      <w:r w:rsidRPr="00A25CE7">
        <w:rPr>
          <w:rFonts w:ascii="Arial" w:hAnsi="Arial" w:cs="Arial"/>
          <w:b/>
          <w:color w:val="0000FF"/>
          <w:sz w:val="22"/>
          <w:szCs w:val="22"/>
        </w:rPr>
        <w:t>DISAGREE</w:t>
      </w:r>
    </w:p>
    <w:p w14:paraId="2767CB51" w14:textId="77777777" w:rsidR="000778E6" w:rsidRPr="00190083" w:rsidRDefault="000778E6" w:rsidP="000778E6">
      <w:pPr>
        <w:rPr>
          <w:rFonts w:ascii="Arial" w:hAnsi="Arial" w:cs="Arial"/>
          <w:sz w:val="22"/>
          <w:szCs w:val="22"/>
        </w:rPr>
      </w:pPr>
    </w:p>
    <w:p w14:paraId="2CDD27FC" w14:textId="0A56259C" w:rsidR="000778E6" w:rsidRPr="00190083" w:rsidRDefault="000778E6" w:rsidP="000778E6">
      <w:pPr>
        <w:rPr>
          <w:rFonts w:ascii="Arial" w:hAnsi="Arial" w:cs="Arial"/>
          <w:sz w:val="22"/>
          <w:szCs w:val="22"/>
        </w:rPr>
      </w:pPr>
      <w:r w:rsidRPr="00190083">
        <w:rPr>
          <w:rFonts w:ascii="Arial" w:hAnsi="Arial" w:cs="Arial"/>
          <w:sz w:val="22"/>
          <w:szCs w:val="22"/>
        </w:rPr>
        <w:t>Explain your reasoning for your choices.</w:t>
      </w:r>
    </w:p>
    <w:p w14:paraId="7BE23847" w14:textId="77777777" w:rsidR="00632428" w:rsidRDefault="000778E6" w:rsidP="000778E6">
      <w:pPr>
        <w:spacing w:after="120"/>
        <w:rPr>
          <w:rFonts w:ascii="Arial" w:hAnsi="Arial" w:cs="Arial"/>
          <w:b/>
          <w:i/>
          <w:color w:val="0000FF"/>
          <w:sz w:val="22"/>
          <w:szCs w:val="22"/>
        </w:rPr>
      </w:pPr>
      <w:r w:rsidRPr="0087236F">
        <w:rPr>
          <w:rFonts w:ascii="Arial" w:hAnsi="Arial" w:cs="Arial"/>
          <w:b/>
          <w:i/>
          <w:color w:val="0000FF"/>
          <w:sz w:val="22"/>
          <w:szCs w:val="22"/>
        </w:rPr>
        <w:t>Level 4 responses will indicate that atoms cannot gain or lose weight, cannot be created or destroyed and that energy cannot create atoms. They will follow all “rules”.</w:t>
      </w:r>
      <w:r>
        <w:rPr>
          <w:rFonts w:ascii="Arial" w:hAnsi="Arial" w:cs="Arial"/>
          <w:b/>
          <w:i/>
          <w:color w:val="0000FF"/>
          <w:sz w:val="22"/>
          <w:szCs w:val="22"/>
        </w:rPr>
        <w:t xml:space="preserve"> </w:t>
      </w:r>
    </w:p>
    <w:p w14:paraId="3B53ABEA" w14:textId="3095ED16" w:rsidR="000778E6" w:rsidRPr="006739B2" w:rsidRDefault="000778E6" w:rsidP="000778E6">
      <w:pPr>
        <w:spacing w:after="120"/>
        <w:rPr>
          <w:rFonts w:ascii="Arial" w:hAnsi="Arial" w:cs="Arial"/>
          <w:b/>
          <w:i/>
          <w:color w:val="0000FF"/>
          <w:sz w:val="22"/>
          <w:szCs w:val="22"/>
        </w:rPr>
      </w:pPr>
      <w:r w:rsidRPr="0087236F">
        <w:rPr>
          <w:rFonts w:ascii="Arial" w:hAnsi="Arial" w:cs="Arial"/>
          <w:i/>
          <w:color w:val="0000FF"/>
          <w:sz w:val="22"/>
          <w:szCs w:val="22"/>
        </w:rPr>
        <w:t>Level 3 response</w:t>
      </w:r>
      <w:r>
        <w:rPr>
          <w:rFonts w:ascii="Arial" w:hAnsi="Arial" w:cs="Arial"/>
          <w:i/>
          <w:color w:val="0000FF"/>
          <w:sz w:val="22"/>
          <w:szCs w:val="22"/>
        </w:rPr>
        <w:t>s</w:t>
      </w:r>
      <w:r w:rsidRPr="0087236F">
        <w:rPr>
          <w:rFonts w:ascii="Arial" w:hAnsi="Arial" w:cs="Arial"/>
          <w:i/>
          <w:color w:val="0000FF"/>
          <w:sz w:val="22"/>
          <w:szCs w:val="22"/>
        </w:rPr>
        <w:t xml:space="preserve"> may follow the rules by stating that atoms cannot gain or lose weight, cannot be created or destroyed and that energy cannot create atoms. However, they may break rules by stating that atoms are created (either by energy or by dividing cells), by atoms getting heavier or by stating that atoms don’t move in and out of objects.</w:t>
      </w:r>
      <w:r>
        <w:rPr>
          <w:rFonts w:ascii="Arial" w:hAnsi="Arial" w:cs="Arial"/>
          <w:b/>
          <w:i/>
          <w:color w:val="0000FF"/>
          <w:sz w:val="22"/>
          <w:szCs w:val="22"/>
        </w:rPr>
        <w:t xml:space="preserve"> </w:t>
      </w:r>
      <w:r w:rsidRPr="0087236F">
        <w:rPr>
          <w:rFonts w:ascii="Arial" w:hAnsi="Arial" w:cs="Arial"/>
          <w:i/>
          <w:color w:val="0000FF"/>
          <w:sz w:val="22"/>
          <w:szCs w:val="22"/>
        </w:rPr>
        <w:t xml:space="preserve">Level 2 responses will break rules. They might explain that atoms cannot move into the </w:t>
      </w:r>
      <w:proofErr w:type="spellStart"/>
      <w:r w:rsidRPr="0087236F">
        <w:rPr>
          <w:rFonts w:ascii="Arial" w:hAnsi="Arial" w:cs="Arial"/>
          <w:i/>
          <w:color w:val="0000FF"/>
          <w:sz w:val="22"/>
          <w:szCs w:val="22"/>
        </w:rPr>
        <w:t>glubex</w:t>
      </w:r>
      <w:proofErr w:type="spellEnd"/>
      <w:r w:rsidRPr="0087236F">
        <w:rPr>
          <w:rFonts w:ascii="Arial" w:hAnsi="Arial" w:cs="Arial"/>
          <w:i/>
          <w:color w:val="0000FF"/>
          <w:sz w:val="22"/>
          <w:szCs w:val="22"/>
        </w:rPr>
        <w:t xml:space="preserve">, or that atoms reproduce, divide are created or get larger. These responses may also use circular reasoning such as “the </w:t>
      </w:r>
      <w:proofErr w:type="spellStart"/>
      <w:r w:rsidRPr="0087236F">
        <w:rPr>
          <w:rFonts w:ascii="Arial" w:hAnsi="Arial" w:cs="Arial"/>
          <w:i/>
          <w:color w:val="0000FF"/>
          <w:sz w:val="22"/>
          <w:szCs w:val="22"/>
        </w:rPr>
        <w:t>glubex</w:t>
      </w:r>
      <w:proofErr w:type="spellEnd"/>
      <w:r w:rsidRPr="0087236F">
        <w:rPr>
          <w:rFonts w:ascii="Arial" w:hAnsi="Arial" w:cs="Arial"/>
          <w:i/>
          <w:color w:val="0000FF"/>
          <w:sz w:val="22"/>
          <w:szCs w:val="22"/>
        </w:rPr>
        <w:t xml:space="preserve"> got heavier because it gained weight.” </w:t>
      </w:r>
    </w:p>
    <w:p w14:paraId="3CBC6A45" w14:textId="4FC9C34C" w:rsidR="00E6107E" w:rsidRDefault="007B10A1" w:rsidP="00762688">
      <w:pPr>
        <w:spacing w:after="120"/>
        <w:rPr>
          <w:rFonts w:ascii="Arial" w:hAnsi="Arial" w:cs="Arial"/>
          <w:sz w:val="22"/>
          <w:szCs w:val="22"/>
        </w:rPr>
      </w:pPr>
      <w:r>
        <w:rPr>
          <w:rFonts w:ascii="Arial" w:hAnsi="Arial" w:cs="Arial"/>
          <w:sz w:val="22"/>
          <w:szCs w:val="22"/>
        </w:rPr>
        <w:t>Choose</w:t>
      </w:r>
      <w:r w:rsidRPr="00B87950">
        <w:rPr>
          <w:rFonts w:ascii="Arial" w:hAnsi="Arial" w:cs="Arial"/>
          <w:sz w:val="22"/>
          <w:szCs w:val="22"/>
        </w:rPr>
        <w:t xml:space="preserve"> </w:t>
      </w:r>
      <w:r w:rsidR="00762688" w:rsidRPr="00B87950">
        <w:rPr>
          <w:rFonts w:ascii="Arial" w:hAnsi="Arial" w:cs="Arial"/>
          <w:sz w:val="22"/>
          <w:szCs w:val="22"/>
        </w:rPr>
        <w:t xml:space="preserve">ONE claim </w:t>
      </w:r>
      <w:r w:rsidR="002F458A">
        <w:rPr>
          <w:rFonts w:ascii="Arial" w:hAnsi="Arial" w:cs="Arial"/>
          <w:sz w:val="22"/>
          <w:szCs w:val="22"/>
        </w:rPr>
        <w:t>for which you agree with from above</w:t>
      </w:r>
      <w:r w:rsidR="00762688" w:rsidRPr="00B87950">
        <w:rPr>
          <w:rFonts w:ascii="Arial" w:hAnsi="Arial" w:cs="Arial"/>
          <w:sz w:val="22"/>
          <w:szCs w:val="22"/>
        </w:rPr>
        <w:t xml:space="preserve">.  Explain how this claim could be further tested to </w:t>
      </w:r>
      <w:r w:rsidR="002F458A">
        <w:rPr>
          <w:rFonts w:ascii="Arial" w:hAnsi="Arial" w:cs="Arial"/>
          <w:sz w:val="22"/>
          <w:szCs w:val="22"/>
        </w:rPr>
        <w:t>offer</w:t>
      </w:r>
      <w:r>
        <w:rPr>
          <w:rFonts w:ascii="Arial" w:hAnsi="Arial" w:cs="Arial"/>
          <w:sz w:val="22"/>
          <w:szCs w:val="22"/>
        </w:rPr>
        <w:t xml:space="preserve"> </w:t>
      </w:r>
      <w:r w:rsidR="00762688" w:rsidRPr="00B87950">
        <w:rPr>
          <w:rFonts w:ascii="Arial" w:hAnsi="Arial" w:cs="Arial"/>
          <w:sz w:val="22"/>
          <w:szCs w:val="22"/>
        </w:rPr>
        <w:t xml:space="preserve">evidence </w:t>
      </w:r>
      <w:r w:rsidR="002F458A">
        <w:rPr>
          <w:rFonts w:ascii="Arial" w:hAnsi="Arial" w:cs="Arial"/>
          <w:sz w:val="22"/>
          <w:szCs w:val="22"/>
        </w:rPr>
        <w:t>that</w:t>
      </w:r>
      <w:r w:rsidRPr="00B87950">
        <w:rPr>
          <w:rFonts w:ascii="Arial" w:hAnsi="Arial" w:cs="Arial"/>
          <w:sz w:val="22"/>
          <w:szCs w:val="22"/>
        </w:rPr>
        <w:t xml:space="preserve"> </w:t>
      </w:r>
      <w:r w:rsidR="00762688" w:rsidRPr="00B87950">
        <w:rPr>
          <w:rFonts w:ascii="Arial" w:hAnsi="Arial" w:cs="Arial"/>
          <w:sz w:val="22"/>
          <w:szCs w:val="22"/>
        </w:rPr>
        <w:t>better support</w:t>
      </w:r>
      <w:r w:rsidR="002F458A">
        <w:rPr>
          <w:rFonts w:ascii="Arial" w:hAnsi="Arial" w:cs="Arial"/>
          <w:sz w:val="22"/>
          <w:szCs w:val="22"/>
        </w:rPr>
        <w:t>s</w:t>
      </w:r>
      <w:r w:rsidR="00762688" w:rsidRPr="00B87950">
        <w:rPr>
          <w:rFonts w:ascii="Arial" w:hAnsi="Arial" w:cs="Arial"/>
          <w:sz w:val="22"/>
          <w:szCs w:val="22"/>
        </w:rPr>
        <w:t xml:space="preserve"> the claim.</w:t>
      </w:r>
    </w:p>
    <w:p w14:paraId="02B5310C" w14:textId="77777777" w:rsidR="00632428" w:rsidRDefault="000778E6" w:rsidP="000778E6">
      <w:pPr>
        <w:spacing w:after="120"/>
        <w:rPr>
          <w:rFonts w:ascii="Arial" w:hAnsi="Arial" w:cs="Arial"/>
          <w:i/>
          <w:color w:val="0000FF"/>
          <w:sz w:val="22"/>
          <w:szCs w:val="22"/>
        </w:rPr>
      </w:pPr>
      <w:r>
        <w:rPr>
          <w:rFonts w:ascii="Arial" w:hAnsi="Arial" w:cs="Arial"/>
          <w:b/>
          <w:i/>
          <w:color w:val="0000FF"/>
          <w:sz w:val="22"/>
          <w:szCs w:val="22"/>
        </w:rPr>
        <w:t>A L</w:t>
      </w:r>
      <w:r w:rsidRPr="00F01634">
        <w:rPr>
          <w:rFonts w:ascii="Arial" w:hAnsi="Arial" w:cs="Arial"/>
          <w:b/>
          <w:i/>
          <w:color w:val="0000FF"/>
          <w:sz w:val="22"/>
          <w:szCs w:val="22"/>
        </w:rPr>
        <w:t xml:space="preserve">evel 4 response might offer a test that "followed all the rules" and that was focused on tracing matter from outside the </w:t>
      </w:r>
      <w:proofErr w:type="spellStart"/>
      <w:r w:rsidRPr="00F01634">
        <w:rPr>
          <w:rFonts w:ascii="Arial" w:hAnsi="Arial" w:cs="Arial"/>
          <w:b/>
          <w:i/>
          <w:color w:val="0000FF"/>
          <w:sz w:val="22"/>
          <w:szCs w:val="22"/>
        </w:rPr>
        <w:t>glubex</w:t>
      </w:r>
      <w:proofErr w:type="spellEnd"/>
      <w:r w:rsidRPr="00F01634">
        <w:rPr>
          <w:rFonts w:ascii="Arial" w:hAnsi="Arial" w:cs="Arial"/>
          <w:b/>
          <w:i/>
          <w:color w:val="0000FF"/>
          <w:sz w:val="22"/>
          <w:szCs w:val="22"/>
        </w:rPr>
        <w:t xml:space="preserve"> to inside</w:t>
      </w:r>
      <w:r>
        <w:rPr>
          <w:rFonts w:ascii="Arial" w:hAnsi="Arial" w:cs="Arial"/>
          <w:b/>
          <w:i/>
          <w:color w:val="0000FF"/>
          <w:sz w:val="22"/>
          <w:szCs w:val="22"/>
        </w:rPr>
        <w:t xml:space="preserve"> the </w:t>
      </w:r>
      <w:proofErr w:type="spellStart"/>
      <w:r>
        <w:rPr>
          <w:rFonts w:ascii="Arial" w:hAnsi="Arial" w:cs="Arial"/>
          <w:b/>
          <w:i/>
          <w:color w:val="0000FF"/>
          <w:sz w:val="22"/>
          <w:szCs w:val="22"/>
        </w:rPr>
        <w:t>glubex</w:t>
      </w:r>
      <w:proofErr w:type="spellEnd"/>
      <w:r>
        <w:rPr>
          <w:rFonts w:ascii="Arial" w:hAnsi="Arial" w:cs="Arial"/>
          <w:b/>
          <w:i/>
          <w:color w:val="0000FF"/>
          <w:sz w:val="22"/>
          <w:szCs w:val="22"/>
        </w:rPr>
        <w:t>.</w:t>
      </w:r>
      <w:r>
        <w:rPr>
          <w:rFonts w:ascii="Arial" w:hAnsi="Arial" w:cs="Arial"/>
          <w:i/>
          <w:color w:val="0000FF"/>
          <w:sz w:val="22"/>
          <w:szCs w:val="22"/>
        </w:rPr>
        <w:t xml:space="preserve"> </w:t>
      </w:r>
    </w:p>
    <w:p w14:paraId="120681FC" w14:textId="0CD5073C" w:rsidR="00762688" w:rsidRPr="00632428" w:rsidRDefault="000778E6" w:rsidP="00762688">
      <w:pPr>
        <w:spacing w:after="120"/>
        <w:rPr>
          <w:rFonts w:ascii="Arial" w:hAnsi="Arial" w:cs="Arial"/>
          <w:i/>
          <w:color w:val="0000FF"/>
          <w:sz w:val="22"/>
          <w:szCs w:val="22"/>
        </w:rPr>
      </w:pPr>
      <w:r w:rsidRPr="00F01634">
        <w:rPr>
          <w:rFonts w:ascii="Arial" w:hAnsi="Arial" w:cs="Arial"/>
          <w:i/>
          <w:color w:val="0000FF"/>
          <w:sz w:val="22"/>
          <w:szCs w:val="22"/>
        </w:rPr>
        <w:t>A Level 3 response may attempt to do this, but may have scientific inaccuracies or matter/energy conversions.</w:t>
      </w:r>
      <w:r>
        <w:rPr>
          <w:rFonts w:ascii="Arial" w:hAnsi="Arial" w:cs="Arial"/>
          <w:i/>
          <w:color w:val="0000FF"/>
          <w:sz w:val="22"/>
          <w:szCs w:val="22"/>
        </w:rPr>
        <w:t xml:space="preserve"> A L</w:t>
      </w:r>
      <w:r w:rsidRPr="00F01634">
        <w:rPr>
          <w:rFonts w:ascii="Arial" w:hAnsi="Arial" w:cs="Arial"/>
          <w:i/>
          <w:color w:val="0000FF"/>
          <w:sz w:val="22"/>
          <w:szCs w:val="22"/>
        </w:rPr>
        <w:t>evel 2 response will not fit into either of the above levels. The written idea for how the claim could be further tested may not reasonably “better support the claim.”</w:t>
      </w:r>
    </w:p>
    <w:p w14:paraId="7AC38760" w14:textId="77777777" w:rsidR="00762688" w:rsidRPr="001D3AD5" w:rsidRDefault="00762688" w:rsidP="00762688">
      <w:pPr>
        <w:rPr>
          <w:rFonts w:ascii="Arial" w:hAnsi="Arial" w:cs="Arial"/>
          <w:sz w:val="22"/>
          <w:szCs w:val="22"/>
        </w:rPr>
      </w:pPr>
      <w:r>
        <w:rPr>
          <w:rFonts w:ascii="Arial" w:hAnsi="Arial" w:cs="Arial"/>
          <w:sz w:val="22"/>
          <w:szCs w:val="22"/>
        </w:rPr>
        <w:t>4</w:t>
      </w:r>
      <w:r w:rsidRPr="001D3AD5">
        <w:rPr>
          <w:rFonts w:ascii="Arial" w:hAnsi="Arial" w:cs="Arial"/>
          <w:sz w:val="22"/>
          <w:szCs w:val="22"/>
        </w:rPr>
        <w:t xml:space="preserve">. </w:t>
      </w:r>
      <w:r w:rsidRPr="00191ED9">
        <w:rPr>
          <w:rFonts w:ascii="Arial" w:hAnsi="Arial" w:cs="Arial"/>
          <w:sz w:val="22"/>
          <w:szCs w:val="22"/>
        </w:rPr>
        <w:t>A scientist started sorting materials into two groups.  Here are the first materials that she put into each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334"/>
        <w:gridCol w:w="5026"/>
      </w:tblGrid>
      <w:tr w:rsidR="00762688" w:rsidRPr="00797DAF" w14:paraId="7C33C37A" w14:textId="77777777" w:rsidTr="007B10A1">
        <w:tc>
          <w:tcPr>
            <w:tcW w:w="4428" w:type="dxa"/>
          </w:tcPr>
          <w:p w14:paraId="3A2D5F18" w14:textId="77777777" w:rsidR="00762688" w:rsidRPr="00797DAF" w:rsidRDefault="00762688" w:rsidP="007B10A1">
            <w:pPr>
              <w:rPr>
                <w:rFonts w:ascii="Arial" w:hAnsi="Arial" w:cs="Arial"/>
                <w:b/>
                <w:i/>
                <w:sz w:val="22"/>
                <w:szCs w:val="22"/>
              </w:rPr>
            </w:pPr>
            <w:r w:rsidRPr="00797DAF">
              <w:rPr>
                <w:rFonts w:ascii="Arial" w:hAnsi="Arial" w:cs="Arial"/>
                <w:b/>
                <w:i/>
                <w:sz w:val="22"/>
                <w:szCs w:val="22"/>
              </w:rPr>
              <w:t xml:space="preserve">Group A: </w:t>
            </w:r>
            <w:r w:rsidRPr="00797DAF">
              <w:rPr>
                <w:rFonts w:ascii="Arial" w:hAnsi="Arial" w:cs="Arial"/>
                <w:i/>
                <w:sz w:val="22"/>
                <w:szCs w:val="22"/>
              </w:rPr>
              <w:t>Gasoline, alcohol, wood</w:t>
            </w:r>
            <w:r w:rsidRPr="00797DAF">
              <w:rPr>
                <w:rFonts w:ascii="Arial" w:hAnsi="Arial" w:cs="Arial"/>
                <w:b/>
                <w:i/>
                <w:sz w:val="22"/>
                <w:szCs w:val="22"/>
              </w:rPr>
              <w:t xml:space="preserve"> </w:t>
            </w:r>
          </w:p>
        </w:tc>
        <w:tc>
          <w:tcPr>
            <w:tcW w:w="5148" w:type="dxa"/>
          </w:tcPr>
          <w:p w14:paraId="79A5E0E0" w14:textId="77777777" w:rsidR="00762688" w:rsidRDefault="00762688" w:rsidP="007B10A1">
            <w:pPr>
              <w:rPr>
                <w:rFonts w:ascii="Arial" w:hAnsi="Arial" w:cs="Arial"/>
                <w:i/>
                <w:sz w:val="22"/>
                <w:szCs w:val="22"/>
              </w:rPr>
            </w:pPr>
            <w:r w:rsidRPr="00797DAF">
              <w:rPr>
                <w:rFonts w:ascii="Arial" w:hAnsi="Arial" w:cs="Arial"/>
                <w:b/>
                <w:i/>
                <w:sz w:val="22"/>
                <w:szCs w:val="22"/>
              </w:rPr>
              <w:t xml:space="preserve">Group B: </w:t>
            </w:r>
            <w:r w:rsidRPr="00797DAF">
              <w:rPr>
                <w:rFonts w:ascii="Arial" w:hAnsi="Arial" w:cs="Arial"/>
                <w:i/>
                <w:sz w:val="22"/>
                <w:szCs w:val="22"/>
              </w:rPr>
              <w:t>Sand, water, steel, carbon dioxide</w:t>
            </w:r>
          </w:p>
          <w:p w14:paraId="6BB0E450" w14:textId="77777777" w:rsidR="00762688" w:rsidRPr="00797DAF" w:rsidRDefault="00762688" w:rsidP="007B10A1">
            <w:pPr>
              <w:rPr>
                <w:rFonts w:ascii="Arial" w:hAnsi="Arial" w:cs="Arial"/>
                <w:i/>
                <w:sz w:val="22"/>
                <w:szCs w:val="22"/>
              </w:rPr>
            </w:pPr>
          </w:p>
        </w:tc>
      </w:tr>
    </w:tbl>
    <w:p w14:paraId="3AE6CFC8" w14:textId="25ED93D6" w:rsidR="000778E6" w:rsidRPr="00632428" w:rsidRDefault="00762688" w:rsidP="000778E6">
      <w:pPr>
        <w:spacing w:after="120"/>
        <w:rPr>
          <w:rFonts w:ascii="Arial" w:hAnsi="Arial" w:cs="Arial"/>
          <w:sz w:val="22"/>
          <w:szCs w:val="22"/>
        </w:rPr>
      </w:pPr>
      <w:r w:rsidRPr="00797DAF">
        <w:rPr>
          <w:rFonts w:ascii="Arial" w:hAnsi="Arial" w:cs="Arial"/>
          <w:sz w:val="22"/>
          <w:szCs w:val="22"/>
        </w:rPr>
        <w:t>a.</w:t>
      </w:r>
      <w:r w:rsidRPr="00191ED9">
        <w:t xml:space="preserve"> </w:t>
      </w:r>
      <w:r w:rsidRPr="00191ED9">
        <w:rPr>
          <w:rFonts w:ascii="Arial" w:hAnsi="Arial" w:cs="Arial"/>
          <w:sz w:val="22"/>
          <w:szCs w:val="22"/>
        </w:rPr>
        <w:t>How would the scientist sort the following materials?</w:t>
      </w:r>
      <w:r w:rsidRPr="00797DAF">
        <w:rPr>
          <w:rFonts w:ascii="Arial" w:hAnsi="Arial" w:cs="Arial"/>
          <w:sz w:val="22"/>
          <w:szCs w:val="22"/>
        </w:rPr>
        <w:t xml:space="preserve"> </w:t>
      </w:r>
    </w:p>
    <w:p w14:paraId="43BE033F" w14:textId="77777777" w:rsidR="000778E6" w:rsidRPr="004A4CFE" w:rsidRDefault="000778E6" w:rsidP="000778E6">
      <w:pPr>
        <w:rPr>
          <w:rFonts w:ascii="Arial" w:eastAsia="MS Mincho" w:hAnsi="Arial" w:cs="Arial"/>
          <w:sz w:val="22"/>
          <w:szCs w:val="22"/>
        </w:rPr>
      </w:pPr>
      <w:r w:rsidRPr="004A4CFE">
        <w:rPr>
          <w:rFonts w:ascii="Arial" w:eastAsia="MS Mincho" w:hAnsi="Arial" w:cs="Arial"/>
          <w:noProof/>
          <w:sz w:val="22"/>
          <w:szCs w:val="22"/>
        </w:rPr>
        <mc:AlternateContent>
          <mc:Choice Requires="wps">
            <w:drawing>
              <wp:inline distT="0" distB="0" distL="0" distR="0" wp14:anchorId="35EA2913" wp14:editId="73368741">
                <wp:extent cx="4679950" cy="1244600"/>
                <wp:effectExtent l="0" t="0" r="19050" b="25400"/>
                <wp:docPr id="2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9950" cy="1244600"/>
                        </a:xfrm>
                        <a:prstGeom prst="rect">
                          <a:avLst/>
                        </a:prstGeom>
                        <a:solidFill>
                          <a:srgbClr val="FFFFFF"/>
                        </a:solidFill>
                        <a:ln w="9525">
                          <a:solidFill>
                            <a:srgbClr val="000000"/>
                          </a:solidFill>
                          <a:round/>
                          <a:headEnd/>
                          <a:tailEnd/>
                        </a:ln>
                      </wps:spPr>
                      <wps:txbx>
                        <w:txbxContent>
                          <w:p w14:paraId="0023C808"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Salt</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t>Group A</w:t>
                            </w:r>
                            <w:r w:rsidRPr="004A4CFE">
                              <w:rPr>
                                <w:rFonts w:ascii="Arial" w:hAnsi="Arial" w:cs="Arial"/>
                                <w:sz w:val="22"/>
                                <w:szCs w:val="22"/>
                              </w:rPr>
                              <w:tab/>
                            </w:r>
                            <w:r w:rsidRPr="00882AB3">
                              <w:rPr>
                                <w:rFonts w:ascii="Arial" w:hAnsi="Arial" w:cs="Arial"/>
                                <w:b/>
                                <w:i/>
                                <w:color w:val="0000FF"/>
                                <w:sz w:val="22"/>
                                <w:szCs w:val="22"/>
                              </w:rPr>
                              <w:t>Group B</w:t>
                            </w:r>
                          </w:p>
                          <w:p w14:paraId="77BD79A0"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Sugar</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882AB3">
                              <w:rPr>
                                <w:rFonts w:ascii="Arial" w:hAnsi="Arial" w:cs="Arial"/>
                                <w:b/>
                                <w:i/>
                                <w:color w:val="0000FF"/>
                                <w:sz w:val="22"/>
                                <w:szCs w:val="22"/>
                              </w:rPr>
                              <w:t>Group A</w:t>
                            </w:r>
                            <w:r w:rsidRPr="004A4CFE">
                              <w:rPr>
                                <w:rFonts w:ascii="Arial" w:hAnsi="Arial" w:cs="Arial"/>
                                <w:sz w:val="22"/>
                                <w:szCs w:val="22"/>
                              </w:rPr>
                              <w:tab/>
                              <w:t>Group B</w:t>
                            </w:r>
                          </w:p>
                          <w:p w14:paraId="3AEFDB19"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Pork</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882AB3">
                              <w:rPr>
                                <w:rFonts w:ascii="Arial" w:hAnsi="Arial" w:cs="Arial"/>
                                <w:b/>
                                <w:i/>
                                <w:color w:val="0000FF"/>
                                <w:sz w:val="22"/>
                                <w:szCs w:val="22"/>
                              </w:rPr>
                              <w:t>Group A</w:t>
                            </w:r>
                            <w:r w:rsidRPr="004A4CFE">
                              <w:rPr>
                                <w:rFonts w:ascii="Arial" w:hAnsi="Arial" w:cs="Arial"/>
                                <w:sz w:val="22"/>
                                <w:szCs w:val="22"/>
                              </w:rPr>
                              <w:tab/>
                              <w:t>Group B</w:t>
                            </w:r>
                          </w:p>
                          <w:p w14:paraId="1EB52C92"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Soil minerals that help plants grow</w:t>
                            </w:r>
                            <w:r w:rsidRPr="004A4CFE">
                              <w:rPr>
                                <w:rFonts w:ascii="Arial" w:hAnsi="Arial" w:cs="Arial"/>
                                <w:sz w:val="22"/>
                                <w:szCs w:val="22"/>
                              </w:rPr>
                              <w:tab/>
                            </w:r>
                            <w:r w:rsidRPr="004A4CFE">
                              <w:rPr>
                                <w:rFonts w:ascii="Arial" w:hAnsi="Arial" w:cs="Arial"/>
                                <w:sz w:val="22"/>
                                <w:szCs w:val="22"/>
                              </w:rPr>
                              <w:tab/>
                              <w:t>Group A</w:t>
                            </w:r>
                            <w:r w:rsidRPr="004A4CFE">
                              <w:rPr>
                                <w:rFonts w:ascii="Arial" w:hAnsi="Arial" w:cs="Arial"/>
                                <w:sz w:val="22"/>
                                <w:szCs w:val="22"/>
                              </w:rPr>
                              <w:tab/>
                            </w:r>
                            <w:r w:rsidRPr="00882AB3">
                              <w:rPr>
                                <w:rFonts w:ascii="Arial" w:hAnsi="Arial" w:cs="Arial"/>
                                <w:b/>
                                <w:i/>
                                <w:color w:val="0000FF"/>
                                <w:sz w:val="22"/>
                                <w:szCs w:val="22"/>
                              </w:rPr>
                              <w:t>Group B</w:t>
                            </w:r>
                          </w:p>
                          <w:p w14:paraId="277B9264"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Leaves of a living tree</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882AB3">
                              <w:rPr>
                                <w:rFonts w:ascii="Arial" w:hAnsi="Arial" w:cs="Arial"/>
                                <w:b/>
                                <w:i/>
                                <w:color w:val="0000FF"/>
                                <w:sz w:val="22"/>
                                <w:szCs w:val="22"/>
                              </w:rPr>
                              <w:t>Group A</w:t>
                            </w:r>
                            <w:r w:rsidRPr="004A4CFE">
                              <w:rPr>
                                <w:rFonts w:ascii="Arial" w:hAnsi="Arial" w:cs="Arial"/>
                                <w:sz w:val="22"/>
                                <w:szCs w:val="22"/>
                              </w:rPr>
                              <w:tab/>
                              <w:t>Group B</w:t>
                            </w:r>
                          </w:p>
                        </w:txbxContent>
                      </wps:txbx>
                      <wps:bodyPr rot="0" vert="horz" wrap="square" lIns="38100" tIns="38100" rIns="38100" bIns="38100" anchor="t" anchorCtr="0" upright="1">
                        <a:noAutofit/>
                      </wps:bodyPr>
                    </wps:wsp>
                  </a:graphicData>
                </a:graphic>
              </wp:inline>
            </w:drawing>
          </mc:Choice>
          <mc:Fallback xmlns:mv="urn:schemas-microsoft-com:mac:vml" xmlns:mo="http://schemas.microsoft.com/office/mac/office/2008/main">
            <w:pict>
              <v:rect w14:anchorId="35EA2913" id="Rectangle 9" o:spid="_x0000_s1026" style="width:368.5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">
                <v:stroke joinstyle="round"/>
                <v:path arrowok="t"/>
                <v:textbox inset="3pt,3pt,3pt,3pt">
                  <w:txbxContent>
                    <w:p w14:paraId="0023C808"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Salt</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t>Group A</w:t>
                      </w:r>
                      <w:r w:rsidRPr="004A4CFE">
                        <w:rPr>
                          <w:rFonts w:ascii="Arial" w:hAnsi="Arial" w:cs="Arial"/>
                          <w:sz w:val="22"/>
                          <w:szCs w:val="22"/>
                        </w:rPr>
                        <w:tab/>
                      </w:r>
                      <w:r w:rsidRPr="00882AB3">
                        <w:rPr>
                          <w:rFonts w:ascii="Arial" w:hAnsi="Arial" w:cs="Arial"/>
                          <w:b/>
                          <w:i/>
                          <w:color w:val="0000FF"/>
                          <w:sz w:val="22"/>
                          <w:szCs w:val="22"/>
                        </w:rPr>
                        <w:t>Group B</w:t>
                      </w:r>
                    </w:p>
                    <w:p w14:paraId="77BD79A0"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Sugar</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882AB3">
                        <w:rPr>
                          <w:rFonts w:ascii="Arial" w:hAnsi="Arial" w:cs="Arial"/>
                          <w:b/>
                          <w:i/>
                          <w:color w:val="0000FF"/>
                          <w:sz w:val="22"/>
                          <w:szCs w:val="22"/>
                        </w:rPr>
                        <w:t>Group A</w:t>
                      </w:r>
                      <w:r w:rsidRPr="004A4CFE">
                        <w:rPr>
                          <w:rFonts w:ascii="Arial" w:hAnsi="Arial" w:cs="Arial"/>
                          <w:sz w:val="22"/>
                          <w:szCs w:val="22"/>
                        </w:rPr>
                        <w:tab/>
                        <w:t>Group B</w:t>
                      </w:r>
                    </w:p>
                    <w:p w14:paraId="3AEFDB19"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Pork</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882AB3">
                        <w:rPr>
                          <w:rFonts w:ascii="Arial" w:hAnsi="Arial" w:cs="Arial"/>
                          <w:b/>
                          <w:i/>
                          <w:color w:val="0000FF"/>
                          <w:sz w:val="22"/>
                          <w:szCs w:val="22"/>
                        </w:rPr>
                        <w:t>Group A</w:t>
                      </w:r>
                      <w:r w:rsidRPr="004A4CFE">
                        <w:rPr>
                          <w:rFonts w:ascii="Arial" w:hAnsi="Arial" w:cs="Arial"/>
                          <w:sz w:val="22"/>
                          <w:szCs w:val="22"/>
                        </w:rPr>
                        <w:tab/>
                        <w:t>Group B</w:t>
                      </w:r>
                    </w:p>
                    <w:p w14:paraId="1EB52C92"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Soil minerals that help plants grow</w:t>
                      </w:r>
                      <w:r w:rsidRPr="004A4CFE">
                        <w:rPr>
                          <w:rFonts w:ascii="Arial" w:hAnsi="Arial" w:cs="Arial"/>
                          <w:sz w:val="22"/>
                          <w:szCs w:val="22"/>
                        </w:rPr>
                        <w:tab/>
                      </w:r>
                      <w:r w:rsidRPr="004A4CFE">
                        <w:rPr>
                          <w:rFonts w:ascii="Arial" w:hAnsi="Arial" w:cs="Arial"/>
                          <w:sz w:val="22"/>
                          <w:szCs w:val="22"/>
                        </w:rPr>
                        <w:tab/>
                        <w:t>Group A</w:t>
                      </w:r>
                      <w:r w:rsidRPr="004A4CFE">
                        <w:rPr>
                          <w:rFonts w:ascii="Arial" w:hAnsi="Arial" w:cs="Arial"/>
                          <w:sz w:val="22"/>
                          <w:szCs w:val="22"/>
                        </w:rPr>
                        <w:tab/>
                      </w:r>
                      <w:r w:rsidRPr="00882AB3">
                        <w:rPr>
                          <w:rFonts w:ascii="Arial" w:hAnsi="Arial" w:cs="Arial"/>
                          <w:b/>
                          <w:i/>
                          <w:color w:val="0000FF"/>
                          <w:sz w:val="22"/>
                          <w:szCs w:val="22"/>
                        </w:rPr>
                        <w:t>Group B</w:t>
                      </w:r>
                    </w:p>
                    <w:p w14:paraId="277B9264" w14:textId="77777777" w:rsidR="000778E6" w:rsidRPr="004A4CFE" w:rsidRDefault="000778E6" w:rsidP="000778E6">
                      <w:pPr>
                        <w:spacing w:after="120"/>
                        <w:rPr>
                          <w:rFonts w:ascii="Arial" w:hAnsi="Arial" w:cs="Arial"/>
                          <w:sz w:val="22"/>
                          <w:szCs w:val="22"/>
                        </w:rPr>
                      </w:pPr>
                      <w:r w:rsidRPr="004A4CFE">
                        <w:rPr>
                          <w:rFonts w:ascii="Arial" w:hAnsi="Arial" w:cs="Arial"/>
                          <w:sz w:val="22"/>
                          <w:szCs w:val="22"/>
                        </w:rPr>
                        <w:t>Leaves of a living tree</w:t>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4A4CFE">
                        <w:rPr>
                          <w:rFonts w:ascii="Arial" w:hAnsi="Arial" w:cs="Arial"/>
                          <w:sz w:val="22"/>
                          <w:szCs w:val="22"/>
                        </w:rPr>
                        <w:tab/>
                      </w:r>
                      <w:r w:rsidRPr="00882AB3">
                        <w:rPr>
                          <w:rFonts w:ascii="Arial" w:hAnsi="Arial" w:cs="Arial"/>
                          <w:b/>
                          <w:i/>
                          <w:color w:val="0000FF"/>
                          <w:sz w:val="22"/>
                          <w:szCs w:val="22"/>
                        </w:rPr>
                        <w:t>Group A</w:t>
                      </w:r>
                      <w:r w:rsidRPr="004A4CFE">
                        <w:rPr>
                          <w:rFonts w:ascii="Arial" w:hAnsi="Arial" w:cs="Arial"/>
                          <w:sz w:val="22"/>
                          <w:szCs w:val="22"/>
                        </w:rPr>
                        <w:tab/>
                        <w:t>Group B</w:t>
                      </w:r>
                    </w:p>
                  </w:txbxContent>
                </v:textbox>
                <w10:anchorlock/>
              </v:rect>
            </w:pict>
          </mc:Fallback>
        </mc:AlternateContent>
      </w:r>
    </w:p>
    <w:p w14:paraId="21E49A1E" w14:textId="41F7F742" w:rsidR="004C625A" w:rsidRDefault="004C625A" w:rsidP="000778E6">
      <w:pPr>
        <w:spacing w:after="120"/>
        <w:rPr>
          <w:rFonts w:ascii="Arial" w:hAnsi="Arial" w:cs="Arial"/>
          <w:sz w:val="22"/>
          <w:szCs w:val="22"/>
        </w:rPr>
      </w:pPr>
    </w:p>
    <w:p w14:paraId="50AA557E" w14:textId="77777777" w:rsidR="00762688" w:rsidRDefault="00762688" w:rsidP="00762688">
      <w:pPr>
        <w:spacing w:after="120"/>
        <w:rPr>
          <w:rFonts w:ascii="Arial" w:hAnsi="Arial" w:cs="Arial"/>
          <w:sz w:val="22"/>
          <w:szCs w:val="22"/>
        </w:rPr>
      </w:pPr>
      <w:r w:rsidRPr="00797DAF">
        <w:rPr>
          <w:rFonts w:ascii="Arial" w:hAnsi="Arial" w:cs="Arial"/>
          <w:sz w:val="22"/>
          <w:szCs w:val="22"/>
        </w:rPr>
        <w:t>b. Explain how you decided.  How are the materials in Group A different from the materials in Group</w:t>
      </w:r>
      <w:r>
        <w:rPr>
          <w:rFonts w:ascii="Arial" w:hAnsi="Arial" w:cs="Arial"/>
          <w:sz w:val="22"/>
          <w:szCs w:val="22"/>
        </w:rPr>
        <w:t xml:space="preserve"> B?</w:t>
      </w:r>
    </w:p>
    <w:p w14:paraId="63834F74" w14:textId="77777777" w:rsidR="00632428" w:rsidRDefault="000778E6" w:rsidP="000778E6">
      <w:pPr>
        <w:spacing w:after="120"/>
        <w:rPr>
          <w:rFonts w:ascii="Arial" w:hAnsi="Arial" w:cs="Arial"/>
          <w:b/>
          <w:i/>
          <w:color w:val="0000FF"/>
          <w:sz w:val="22"/>
          <w:szCs w:val="22"/>
        </w:rPr>
      </w:pPr>
      <w:r w:rsidRPr="00CC022E">
        <w:rPr>
          <w:rFonts w:ascii="Arial" w:hAnsi="Arial" w:cs="Arial"/>
          <w:b/>
          <w:i/>
          <w:color w:val="0000FF"/>
          <w:sz w:val="22"/>
          <w:szCs w:val="22"/>
        </w:rPr>
        <w:lastRenderedPageBreak/>
        <w:t>A Level 4 response will state that they can be sorted in one of the following ways: Organic/inorganic, contains carbon/does not contain carbon, or contains energy/does not contain energy</w:t>
      </w:r>
      <w:r>
        <w:rPr>
          <w:rFonts w:ascii="Arial" w:hAnsi="Arial" w:cs="Arial"/>
          <w:b/>
          <w:i/>
          <w:color w:val="0000FF"/>
          <w:sz w:val="22"/>
          <w:szCs w:val="22"/>
        </w:rPr>
        <w:t>.</w:t>
      </w:r>
    </w:p>
    <w:p w14:paraId="4E3118E4" w14:textId="3F8BF9FF" w:rsidR="000778E6" w:rsidRPr="00A27356" w:rsidRDefault="000778E6" w:rsidP="000778E6">
      <w:pPr>
        <w:spacing w:after="120"/>
        <w:rPr>
          <w:rFonts w:ascii="Arial" w:hAnsi="Arial" w:cs="Arial"/>
          <w:b/>
          <w:i/>
          <w:color w:val="0000FF"/>
          <w:sz w:val="22"/>
          <w:szCs w:val="22"/>
        </w:rPr>
      </w:pPr>
      <w:r>
        <w:rPr>
          <w:rFonts w:ascii="Arial" w:hAnsi="Arial" w:cs="Arial"/>
          <w:b/>
          <w:i/>
          <w:color w:val="0000FF"/>
          <w:sz w:val="22"/>
          <w:szCs w:val="22"/>
        </w:rPr>
        <w:t xml:space="preserve"> </w:t>
      </w:r>
      <w:r w:rsidRPr="00CC022E">
        <w:rPr>
          <w:rFonts w:ascii="Arial" w:hAnsi="Arial" w:cs="Arial"/>
          <w:i/>
          <w:color w:val="0000FF"/>
          <w:sz w:val="22"/>
          <w:szCs w:val="22"/>
        </w:rPr>
        <w:t xml:space="preserve">A Level 3 response might </w:t>
      </w:r>
      <w:r w:rsidRPr="00CC022E">
        <w:rPr>
          <w:rFonts w:ascii="Arial" w:hAnsi="Arial"/>
          <w:i/>
          <w:color w:val="0000FF"/>
          <w:sz w:val="22"/>
          <w:szCs w:val="22"/>
        </w:rPr>
        <w:t>explain that Group A can BURN and Group B cannot burn, with no mention of energy bonds, etc.</w:t>
      </w:r>
      <w:r w:rsidRPr="00CC022E">
        <w:rPr>
          <w:rFonts w:ascii="Arial" w:hAnsi="Arial" w:cs="Arial"/>
          <w:i/>
          <w:color w:val="0000FF"/>
          <w:sz w:val="22"/>
          <w:szCs w:val="22"/>
        </w:rPr>
        <w:t xml:space="preserve"> They may </w:t>
      </w:r>
      <w:r w:rsidRPr="00CC022E">
        <w:rPr>
          <w:rFonts w:ascii="Arial" w:hAnsi="Arial"/>
          <w:i/>
          <w:color w:val="0000FF"/>
          <w:sz w:val="22"/>
          <w:szCs w:val="22"/>
        </w:rPr>
        <w:t>explain that Group A was ONCE LIVING and Group B was never living.</w:t>
      </w:r>
      <w:r>
        <w:rPr>
          <w:rFonts w:ascii="Arial" w:hAnsi="Arial"/>
          <w:i/>
          <w:color w:val="0000FF"/>
          <w:sz w:val="22"/>
          <w:szCs w:val="22"/>
        </w:rPr>
        <w:t xml:space="preserve"> </w:t>
      </w:r>
      <w:r w:rsidRPr="00CC022E">
        <w:rPr>
          <w:rFonts w:ascii="Arial" w:hAnsi="Arial"/>
          <w:i/>
          <w:color w:val="0000FF"/>
          <w:sz w:val="22"/>
          <w:szCs w:val="22"/>
        </w:rPr>
        <w:t>A Level 2 response provides an explanation that does not focus on the properties of the materials themselves, and may contain faulty or unclear reasoning. Sorting schemes may include alive/dead, natural/man-made, animal/not animal, or states of matter (solid, liquid, gas).</w:t>
      </w:r>
    </w:p>
    <w:p w14:paraId="100C09C4" w14:textId="77777777" w:rsidR="00A82878" w:rsidRDefault="00A82878" w:rsidP="00CB184C">
      <w:pPr>
        <w:tabs>
          <w:tab w:val="left" w:pos="4182"/>
        </w:tabs>
        <w:rPr>
          <w:rFonts w:ascii="Arial" w:hAnsi="Arial" w:cs="Arial"/>
          <w:sz w:val="22"/>
          <w:szCs w:val="22"/>
        </w:rPr>
      </w:pPr>
    </w:p>
    <w:p w14:paraId="5B7A4703" w14:textId="77777777" w:rsidR="000778E6" w:rsidRPr="00A60476" w:rsidRDefault="00762688"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MS Mincho" w:hAnsi="Arial" w:cs="Arial"/>
          <w:sz w:val="22"/>
          <w:szCs w:val="22"/>
        </w:rPr>
      </w:pPr>
      <w:r w:rsidRPr="00762688">
        <w:rPr>
          <w:rFonts w:ascii="Arial" w:hAnsi="Arial" w:cs="Arial"/>
          <w:sz w:val="22"/>
          <w:szCs w:val="22"/>
        </w:rPr>
        <w:t xml:space="preserve">5. </w:t>
      </w:r>
      <w:r w:rsidR="000778E6" w:rsidRPr="00A60476">
        <w:rPr>
          <w:rFonts w:ascii="Arial" w:eastAsia="MS Mincho" w:hAnsi="Arial" w:cs="Arial"/>
          <w:sz w:val="22"/>
          <w:szCs w:val="22"/>
        </w:rPr>
        <w:t xml:space="preserve">Answer these true-false questions. </w:t>
      </w:r>
    </w:p>
    <w:p w14:paraId="1CC469C7" w14:textId="2476DF69" w:rsidR="00C27633" w:rsidRPr="007E0C7D" w:rsidRDefault="000778E6" w:rsidP="000778E6">
      <w:pPr>
        <w:tabs>
          <w:tab w:val="left" w:pos="4182"/>
        </w:tabs>
        <w:rPr>
          <w:rFonts w:ascii="Arial" w:hAnsi="Arial" w:cs="Arial"/>
          <w:sz w:val="22"/>
          <w:szCs w:val="22"/>
        </w:rPr>
      </w:pPr>
      <w:r w:rsidRPr="00371DC0">
        <w:rPr>
          <w:rFonts w:ascii="Arial" w:eastAsia="MS Mincho" w:hAnsi="Arial" w:cs="Arial"/>
          <w:b/>
          <w:noProof/>
          <w:sz w:val="22"/>
          <w:szCs w:val="22"/>
        </w:rPr>
        <mc:AlternateContent>
          <mc:Choice Requires="wps">
            <w:drawing>
              <wp:anchor distT="0" distB="0" distL="114300" distR="114300" simplePos="0" relativeHeight="251659264" behindDoc="0" locked="0" layoutInCell="1" allowOverlap="1" wp14:anchorId="7F6581FA" wp14:editId="0903E5AB">
                <wp:simplePos x="0" y="0"/>
                <wp:positionH relativeFrom="column">
                  <wp:posOffset>0</wp:posOffset>
                </wp:positionH>
                <wp:positionV relativeFrom="paragraph">
                  <wp:posOffset>163195</wp:posOffset>
                </wp:positionV>
                <wp:extent cx="5880735" cy="1290955"/>
                <wp:effectExtent l="0" t="0" r="37465" b="29845"/>
                <wp:wrapSquare wrapText="bothSides"/>
                <wp:docPr id="9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0735" cy="1290955"/>
                        </a:xfrm>
                        <a:prstGeom prst="rect">
                          <a:avLst/>
                        </a:prstGeom>
                        <a:noFill/>
                        <a:ln>
                          <a:solidFill>
                            <a:srgbClr val="000000"/>
                          </a:solidFill>
                        </a:ln>
                        <a:effectLst/>
                        <a:extLst/>
                      </wps:spPr>
                      <wps:txbx>
                        <w:txbxContent>
                          <w:p w14:paraId="0B79D75C"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Carbon is a kind of atom.</w:t>
                            </w:r>
                          </w:p>
                          <w:p w14:paraId="5C47A10A"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A60476">
                              <w:rPr>
                                <w:rFonts w:ascii="Arial" w:hAnsi="Arial" w:cs="Arial"/>
                                <w:sz w:val="22"/>
                                <w:szCs w:val="22"/>
                              </w:rPr>
                              <w:t xml:space="preserve">True   </w:t>
                            </w:r>
                            <w:r w:rsidRPr="00882AB3">
                              <w:rPr>
                                <w:rFonts w:ascii="Arial" w:hAnsi="Arial" w:cs="Arial"/>
                                <w:b/>
                                <w:i/>
                                <w:color w:val="0000FF"/>
                                <w:sz w:val="22"/>
                                <w:szCs w:val="22"/>
                              </w:rPr>
                              <w:t>False</w:t>
                            </w:r>
                            <w:r w:rsidRPr="00A60476">
                              <w:rPr>
                                <w:rFonts w:ascii="Arial" w:hAnsi="Arial" w:cs="Arial"/>
                                <w:sz w:val="22"/>
                                <w:szCs w:val="22"/>
                              </w:rPr>
                              <w:t xml:space="preserve">   </w:t>
                            </w:r>
                            <w:r w:rsidRPr="00A60476">
                              <w:rPr>
                                <w:rFonts w:ascii="Arial" w:hAnsi="Arial" w:cs="Arial"/>
                                <w:sz w:val="22"/>
                                <w:szCs w:val="22"/>
                              </w:rPr>
                              <w:tab/>
                              <w:t>Carbon is a kind of molecule.</w:t>
                            </w:r>
                          </w:p>
                          <w:p w14:paraId="42F9D473"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pure air.</w:t>
                            </w:r>
                          </w:p>
                          <w:p w14:paraId="05581520"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A60476">
                              <w:rPr>
                                <w:rFonts w:ascii="Arial" w:hAnsi="Arial" w:cs="Arial"/>
                                <w:sz w:val="22"/>
                                <w:szCs w:val="22"/>
                              </w:rPr>
                              <w:t xml:space="preserve">True   </w:t>
                            </w:r>
                            <w:r w:rsidRPr="00882AB3">
                              <w:rPr>
                                <w:rFonts w:ascii="Arial" w:hAnsi="Arial" w:cs="Arial"/>
                                <w:b/>
                                <w:i/>
                                <w:color w:val="0000FF"/>
                                <w:sz w:val="22"/>
                                <w:szCs w:val="22"/>
                              </w:rPr>
                              <w:t>False</w:t>
                            </w:r>
                            <w:r w:rsidRPr="00A60476">
                              <w:rPr>
                                <w:rFonts w:ascii="Arial" w:hAnsi="Arial" w:cs="Arial"/>
                                <w:sz w:val="22"/>
                                <w:szCs w:val="22"/>
                              </w:rPr>
                              <w:t xml:space="preserve">   </w:t>
                            </w:r>
                            <w:r w:rsidRPr="00A60476">
                              <w:rPr>
                                <w:rFonts w:ascii="Arial" w:hAnsi="Arial" w:cs="Arial"/>
                                <w:sz w:val="22"/>
                                <w:szCs w:val="22"/>
                              </w:rPr>
                              <w:tab/>
                              <w:t>There is carbon in pure water.</w:t>
                            </w:r>
                          </w:p>
                          <w:p w14:paraId="1F2F1BD5"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alcohol.</w:t>
                            </w:r>
                          </w:p>
                          <w:p w14:paraId="6D4B7E7C"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wood.</w:t>
                            </w:r>
                          </w:p>
                          <w:p w14:paraId="04405F86" w14:textId="77777777" w:rsidR="000778E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our muscles</w:t>
                            </w:r>
                            <w:r>
                              <w:rPr>
                                <w:rFonts w:cs="Arial"/>
                                <w:sz w:val="20"/>
                              </w:rPr>
                              <w:t>.</w:t>
                            </w:r>
                          </w:p>
                          <w:p w14:paraId="349D508D" w14:textId="77777777" w:rsidR="000778E6" w:rsidRPr="00FB3C27"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F6581FA" id="_x0000_t202" coordsize="21600,21600" o:spt="202" path="m0,0l0,21600,21600,21600,21600,0xe">
                <v:stroke joinstyle="miter"/>
                <v:path gradientshapeok="t" o:connecttype="rect"/>
              </v:shapetype>
              <v:shape id="Text Box 47" o:spid="_x0000_s1027" type="#_x0000_t202" style="position:absolute;margin-left:0;margin-top:12.85pt;width:463.05pt;height:10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" filled="f">
                <v:path arrowok="t"/>
                <v:textbox>
                  <w:txbxContent>
                    <w:p w14:paraId="0B79D75C"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Carbon is a kind of atom.</w:t>
                      </w:r>
                    </w:p>
                    <w:p w14:paraId="5C47A10A"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A60476">
                        <w:rPr>
                          <w:rFonts w:ascii="Arial" w:hAnsi="Arial" w:cs="Arial"/>
                          <w:sz w:val="22"/>
                          <w:szCs w:val="22"/>
                        </w:rPr>
                        <w:t xml:space="preserve">True   </w:t>
                      </w:r>
                      <w:r w:rsidRPr="00882AB3">
                        <w:rPr>
                          <w:rFonts w:ascii="Arial" w:hAnsi="Arial" w:cs="Arial"/>
                          <w:b/>
                          <w:i/>
                          <w:color w:val="0000FF"/>
                          <w:sz w:val="22"/>
                          <w:szCs w:val="22"/>
                        </w:rPr>
                        <w:t>False</w:t>
                      </w:r>
                      <w:r w:rsidRPr="00A60476">
                        <w:rPr>
                          <w:rFonts w:ascii="Arial" w:hAnsi="Arial" w:cs="Arial"/>
                          <w:sz w:val="22"/>
                          <w:szCs w:val="22"/>
                        </w:rPr>
                        <w:t xml:space="preserve">   </w:t>
                      </w:r>
                      <w:r w:rsidRPr="00A60476">
                        <w:rPr>
                          <w:rFonts w:ascii="Arial" w:hAnsi="Arial" w:cs="Arial"/>
                          <w:sz w:val="22"/>
                          <w:szCs w:val="22"/>
                        </w:rPr>
                        <w:tab/>
                        <w:t>Carbon is a kind of molecule.</w:t>
                      </w:r>
                    </w:p>
                    <w:p w14:paraId="42F9D473"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pure air.</w:t>
                      </w:r>
                    </w:p>
                    <w:p w14:paraId="05581520"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A60476">
                        <w:rPr>
                          <w:rFonts w:ascii="Arial" w:hAnsi="Arial" w:cs="Arial"/>
                          <w:sz w:val="22"/>
                          <w:szCs w:val="22"/>
                        </w:rPr>
                        <w:t xml:space="preserve">True   </w:t>
                      </w:r>
                      <w:r w:rsidRPr="00882AB3">
                        <w:rPr>
                          <w:rFonts w:ascii="Arial" w:hAnsi="Arial" w:cs="Arial"/>
                          <w:b/>
                          <w:i/>
                          <w:color w:val="0000FF"/>
                          <w:sz w:val="22"/>
                          <w:szCs w:val="22"/>
                        </w:rPr>
                        <w:t>False</w:t>
                      </w:r>
                      <w:r w:rsidRPr="00A60476">
                        <w:rPr>
                          <w:rFonts w:ascii="Arial" w:hAnsi="Arial" w:cs="Arial"/>
                          <w:sz w:val="22"/>
                          <w:szCs w:val="22"/>
                        </w:rPr>
                        <w:t xml:space="preserve">   </w:t>
                      </w:r>
                      <w:r w:rsidRPr="00A60476">
                        <w:rPr>
                          <w:rFonts w:ascii="Arial" w:hAnsi="Arial" w:cs="Arial"/>
                          <w:sz w:val="22"/>
                          <w:szCs w:val="22"/>
                        </w:rPr>
                        <w:tab/>
                        <w:t>There is carbon in pure water.</w:t>
                      </w:r>
                    </w:p>
                    <w:p w14:paraId="1F2F1BD5"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alcohol.</w:t>
                      </w:r>
                    </w:p>
                    <w:p w14:paraId="6D4B7E7C" w14:textId="77777777" w:rsidR="000778E6" w:rsidRPr="00A6047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wood.</w:t>
                      </w:r>
                    </w:p>
                    <w:p w14:paraId="04405F86" w14:textId="77777777" w:rsidR="000778E6"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r w:rsidRPr="00882AB3">
                        <w:rPr>
                          <w:rFonts w:ascii="Arial" w:hAnsi="Arial" w:cs="Arial"/>
                          <w:b/>
                          <w:i/>
                          <w:color w:val="0000FF"/>
                          <w:sz w:val="22"/>
                          <w:szCs w:val="22"/>
                        </w:rPr>
                        <w:t>True</w:t>
                      </w:r>
                      <w:r w:rsidRPr="00A60476">
                        <w:rPr>
                          <w:rFonts w:ascii="Arial" w:hAnsi="Arial" w:cs="Arial"/>
                          <w:sz w:val="22"/>
                          <w:szCs w:val="22"/>
                        </w:rPr>
                        <w:t xml:space="preserve">   False   </w:t>
                      </w:r>
                      <w:r w:rsidRPr="00A60476">
                        <w:rPr>
                          <w:rFonts w:ascii="Arial" w:hAnsi="Arial" w:cs="Arial"/>
                          <w:sz w:val="22"/>
                          <w:szCs w:val="22"/>
                        </w:rPr>
                        <w:tab/>
                        <w:t>There is carbon in our muscles</w:t>
                      </w:r>
                      <w:r>
                        <w:rPr>
                          <w:rFonts w:cs="Arial"/>
                          <w:sz w:val="20"/>
                        </w:rPr>
                        <w:t>.</w:t>
                      </w:r>
                    </w:p>
                    <w:p w14:paraId="349D508D" w14:textId="77777777" w:rsidR="000778E6" w:rsidRPr="00FB3C27" w:rsidRDefault="000778E6" w:rsidP="00077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rPr>
                      </w:pPr>
                    </w:p>
                  </w:txbxContent>
                </v:textbox>
                <w10:wrap type="square"/>
              </v:shape>
            </w:pict>
          </mc:Fallback>
        </mc:AlternateContent>
      </w:r>
    </w:p>
    <w:sectPr w:rsidR="00C27633" w:rsidRPr="007E0C7D" w:rsidSect="00B6117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29E3A" w14:textId="77777777" w:rsidR="00495F38" w:rsidRDefault="00495F38" w:rsidP="0056725A">
      <w:r>
        <w:separator/>
      </w:r>
    </w:p>
  </w:endnote>
  <w:endnote w:type="continuationSeparator" w:id="0">
    <w:p w14:paraId="10CDFFFA" w14:textId="77777777" w:rsidR="00495F38" w:rsidRDefault="00495F38"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4E068" w14:textId="77777777" w:rsidR="00FE4667" w:rsidRDefault="00FE4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DC3B" w14:textId="3FF106CC" w:rsidR="00632428" w:rsidRPr="0037475B" w:rsidRDefault="00632428" w:rsidP="00632428">
    <w:pPr>
      <w:pStyle w:val="Footer"/>
      <w:jc w:val="right"/>
      <w:rPr>
        <w:rFonts w:ascii="Arial" w:hAnsi="Arial" w:cs="Arial"/>
        <w:i/>
        <w:color w:val="FF0000"/>
        <w:sz w:val="16"/>
        <w:szCs w:val="16"/>
      </w:rPr>
    </w:pPr>
    <w:r w:rsidRPr="0037475B">
      <w:rPr>
        <w:rFonts w:ascii="Arial" w:hAnsi="Arial" w:cs="Arial"/>
        <w:i/>
        <w:sz w:val="16"/>
        <w:szCs w:val="16"/>
      </w:rPr>
      <w:t>Systems and Scale</w:t>
    </w:r>
    <w:r w:rsidRPr="0037475B">
      <w:rPr>
        <w:rFonts w:ascii="Arial" w:hAnsi="Arial" w:cs="Arial"/>
        <w:i/>
        <w:color w:val="FF0000"/>
        <w:sz w:val="16"/>
        <w:szCs w:val="16"/>
      </w:rPr>
      <w:t xml:space="preserve"> </w:t>
    </w:r>
    <w:r w:rsidRPr="0037475B">
      <w:rPr>
        <w:rFonts w:ascii="Arial" w:hAnsi="Arial" w:cs="Arial"/>
        <w:i/>
        <w:sz w:val="16"/>
        <w:szCs w:val="16"/>
      </w:rPr>
      <w:t xml:space="preserve">Unit, </w:t>
    </w:r>
    <w:r>
      <w:rPr>
        <w:rFonts w:ascii="Arial" w:hAnsi="Arial" w:cs="Arial"/>
        <w:i/>
        <w:sz w:val="16"/>
        <w:szCs w:val="16"/>
      </w:rPr>
      <w:t>Activity 1.1</w:t>
    </w:r>
  </w:p>
  <w:p w14:paraId="193C4E81" w14:textId="5CEF657E" w:rsidR="007B10A1" w:rsidRPr="00632428" w:rsidRDefault="00632428" w:rsidP="00632428">
    <w:pPr>
      <w:pStyle w:val="Footer"/>
      <w:jc w:val="right"/>
      <w:rPr>
        <w:rFonts w:ascii="Arial" w:hAnsi="Arial" w:cs="Arial"/>
        <w:color w:val="000000" w:themeColor="text1"/>
        <w:sz w:val="16"/>
        <w:szCs w:val="16"/>
      </w:rPr>
    </w:pPr>
    <w:r w:rsidRPr="0037475B">
      <w:rPr>
        <w:rFonts w:ascii="Arial" w:hAnsi="Arial" w:cs="Arial"/>
        <w:color w:val="000000" w:themeColor="text1"/>
        <w:sz w:val="16"/>
        <w:szCs w:val="16"/>
      </w:rPr>
      <w:fldChar w:fldCharType="begin"/>
    </w:r>
    <w:r w:rsidRPr="0037475B">
      <w:rPr>
        <w:rFonts w:ascii="Arial" w:hAnsi="Arial" w:cs="Arial"/>
        <w:color w:val="000000" w:themeColor="text1"/>
        <w:sz w:val="16"/>
        <w:szCs w:val="16"/>
      </w:rPr>
      <w:instrText xml:space="preserve"> PAGE  \* MERGEFORMAT </w:instrText>
    </w:r>
    <w:r w:rsidRPr="0037475B">
      <w:rPr>
        <w:rFonts w:ascii="Arial" w:hAnsi="Arial" w:cs="Arial"/>
        <w:color w:val="000000" w:themeColor="text1"/>
        <w:sz w:val="16"/>
        <w:szCs w:val="16"/>
      </w:rPr>
      <w:fldChar w:fldCharType="separate"/>
    </w:r>
    <w:r w:rsidR="00D35669">
      <w:rPr>
        <w:rFonts w:ascii="Arial" w:hAnsi="Arial" w:cs="Arial"/>
        <w:noProof/>
        <w:color w:val="000000" w:themeColor="text1"/>
        <w:sz w:val="16"/>
        <w:szCs w:val="16"/>
      </w:rPr>
      <w:t>2</w:t>
    </w:r>
    <w:r w:rsidRPr="0037475B">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7B7A" w14:textId="1C28BB1E" w:rsidR="00A82878" w:rsidRDefault="00A82878">
    <w:pPr>
      <w:pStyle w:val="Footer"/>
    </w:pPr>
  </w:p>
  <w:p w14:paraId="25A19B6C" w14:textId="0AAD3AA7" w:rsidR="00632428" w:rsidRPr="0037475B" w:rsidRDefault="00632428" w:rsidP="00632428">
    <w:pPr>
      <w:tabs>
        <w:tab w:val="center" w:pos="4320"/>
        <w:tab w:val="right" w:pos="8640"/>
      </w:tabs>
      <w:ind w:firstLine="720"/>
      <w:jc w:val="right"/>
      <w:rPr>
        <w:rFonts w:ascii="Arial" w:hAnsi="Arial" w:cs="Arial"/>
        <w:i/>
        <w:sz w:val="16"/>
        <w:szCs w:val="16"/>
      </w:rPr>
    </w:pPr>
    <w:r w:rsidRPr="0037475B">
      <w:rPr>
        <w:rFonts w:ascii="Arial" w:hAnsi="Arial" w:cs="Arial"/>
        <w:i/>
        <w:noProof/>
        <w:szCs w:val="20"/>
      </w:rPr>
      <w:drawing>
        <wp:anchor distT="0" distB="0" distL="114300" distR="114300" simplePos="0" relativeHeight="251663360" behindDoc="0" locked="0" layoutInCell="1" allowOverlap="1" wp14:anchorId="6E312CE0" wp14:editId="6F938303">
          <wp:simplePos x="0" y="0"/>
          <wp:positionH relativeFrom="margin">
            <wp:posOffset>0</wp:posOffset>
          </wp:positionH>
          <wp:positionV relativeFrom="paragraph">
            <wp:posOffset>0</wp:posOffset>
          </wp:positionV>
          <wp:extent cx="1596602" cy="362136"/>
          <wp:effectExtent l="0" t="0" r="3810" b="0"/>
          <wp:wrapNone/>
          <wp:docPr id="6" name="Picture 6"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7475B">
      <w:rPr>
        <w:rFonts w:ascii="Arial" w:hAnsi="Arial" w:cs="Arial"/>
        <w:i/>
        <w:sz w:val="16"/>
        <w:szCs w:val="16"/>
      </w:rPr>
      <w:t xml:space="preserve"> Systems and Scale Unit, </w:t>
    </w:r>
    <w:r>
      <w:rPr>
        <w:rFonts w:ascii="Arial" w:hAnsi="Arial" w:cs="Arial"/>
        <w:i/>
        <w:sz w:val="16"/>
        <w:szCs w:val="16"/>
      </w:rPr>
      <w:t>Activity 1.1</w:t>
    </w:r>
  </w:p>
  <w:p w14:paraId="43D448F0" w14:textId="01831BBF" w:rsidR="00632428" w:rsidRPr="0037475B" w:rsidRDefault="00632428" w:rsidP="00632428">
    <w:pPr>
      <w:tabs>
        <w:tab w:val="center" w:pos="4320"/>
        <w:tab w:val="right" w:pos="8640"/>
      </w:tabs>
      <w:jc w:val="right"/>
      <w:rPr>
        <w:rFonts w:ascii="Arial" w:hAnsi="Arial" w:cs="Arial"/>
        <w:i/>
        <w:sz w:val="16"/>
        <w:szCs w:val="16"/>
      </w:rPr>
    </w:pPr>
    <w:r w:rsidRPr="0037475B">
      <w:rPr>
        <w:rFonts w:ascii="Arial" w:hAnsi="Arial" w:cs="Arial"/>
        <w:i/>
        <w:sz w:val="16"/>
        <w:szCs w:val="16"/>
      </w:rPr>
      <w:t xml:space="preserve">Carbon: Transformations in Matter and Energy </w:t>
    </w:r>
    <w:r w:rsidRPr="0037475B">
      <w:rPr>
        <w:rFonts w:ascii="Arial" w:hAnsi="Arial" w:cs="Arial"/>
        <w:i/>
        <w:sz w:val="16"/>
        <w:szCs w:val="16"/>
      </w:rPr>
      <w:t>201</w:t>
    </w:r>
    <w:r w:rsidR="00FE4667">
      <w:rPr>
        <w:rFonts w:ascii="Arial" w:hAnsi="Arial" w:cs="Arial"/>
        <w:i/>
        <w:sz w:val="16"/>
        <w:szCs w:val="16"/>
      </w:rPr>
      <w:t>9</w:t>
    </w:r>
    <w:bookmarkStart w:id="4" w:name="_GoBack"/>
    <w:bookmarkEnd w:id="4"/>
  </w:p>
  <w:p w14:paraId="0C0FD202" w14:textId="28DE6750" w:rsidR="007B10A1" w:rsidRPr="00632428" w:rsidRDefault="00632428" w:rsidP="00632428">
    <w:pPr>
      <w:tabs>
        <w:tab w:val="left" w:pos="8160"/>
      </w:tabs>
      <w:spacing w:after="60"/>
      <w:jc w:val="right"/>
      <w:rPr>
        <w:rFonts w:ascii="Arial" w:hAnsi="Arial" w:cs="Arial"/>
        <w:szCs w:val="20"/>
      </w:rPr>
    </w:pPr>
    <w:r w:rsidRPr="0037475B">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BA342" w14:textId="77777777" w:rsidR="00495F38" w:rsidRDefault="00495F38" w:rsidP="0056725A">
      <w:r>
        <w:separator/>
      </w:r>
    </w:p>
  </w:footnote>
  <w:footnote w:type="continuationSeparator" w:id="0">
    <w:p w14:paraId="439CB900" w14:textId="77777777" w:rsidR="00495F38" w:rsidRDefault="00495F38" w:rsidP="0056725A">
      <w:r>
        <w:continuationSeparator/>
      </w:r>
    </w:p>
  </w:footnote>
  <w:footnote w:id="1">
    <w:p w14:paraId="49693495" w14:textId="61901DEF" w:rsidR="00632428" w:rsidRPr="00632428" w:rsidRDefault="00632428">
      <w:pPr>
        <w:pStyle w:val="FootnoteText"/>
        <w:rPr>
          <w:rFonts w:ascii="Arial" w:hAnsi="Arial"/>
          <w:i/>
          <w:color w:val="0432FF"/>
          <w:sz w:val="20"/>
          <w:szCs w:val="20"/>
        </w:rPr>
      </w:pPr>
      <w:r w:rsidRPr="00B619BE">
        <w:rPr>
          <w:rStyle w:val="FootnoteReference"/>
          <w:color w:val="0432FF"/>
          <w:sz w:val="20"/>
          <w:szCs w:val="20"/>
        </w:rPr>
        <w:footnoteRef/>
      </w:r>
      <w:r w:rsidRPr="00B619BE">
        <w:rPr>
          <w:rFonts w:ascii="Arial" w:hAnsi="Arial"/>
          <w:i/>
          <w:color w:val="0432FF"/>
          <w:sz w:val="20"/>
          <w:szCs w:val="20"/>
        </w:rPr>
        <w:t xml:space="preserve">A </w:t>
      </w:r>
      <w:r w:rsidRPr="00B619BE">
        <w:rPr>
          <w:rFonts w:ascii="Arial" w:hAnsi="Arial"/>
          <w:b/>
          <w:i/>
          <w:color w:val="0432FF"/>
          <w:sz w:val="20"/>
          <w:szCs w:val="20"/>
        </w:rPr>
        <w:t xml:space="preserve">system </w:t>
      </w:r>
      <w:r>
        <w:rPr>
          <w:rFonts w:ascii="Arial" w:hAnsi="Arial"/>
          <w:i/>
          <w:color w:val="0432FF"/>
          <w:sz w:val="20"/>
          <w:szCs w:val="20"/>
        </w:rPr>
        <w:t xml:space="preserve">of </w:t>
      </w:r>
      <w:r w:rsidRPr="00B619BE">
        <w:rPr>
          <w:rFonts w:ascii="Arial" w:hAnsi="Arial"/>
          <w:i/>
          <w:color w:val="0432FF"/>
          <w:sz w:val="20"/>
          <w:szCs w:val="20"/>
        </w:rPr>
        <w:t>oxygen and organic materials has</w:t>
      </w:r>
      <w:r>
        <w:rPr>
          <w:rFonts w:ascii="Arial" w:hAnsi="Arial"/>
          <w:i/>
          <w:color w:val="0432FF"/>
          <w:sz w:val="20"/>
          <w:szCs w:val="20"/>
        </w:rPr>
        <w:t xml:space="preserve"> chemical potential energy that</w:t>
      </w:r>
      <w:r w:rsidRPr="00B619BE">
        <w:rPr>
          <w:rFonts w:ascii="Arial" w:hAnsi="Arial"/>
          <w:i/>
          <w:color w:val="0432FF"/>
          <w:sz w:val="20"/>
          <w:szCs w:val="20"/>
        </w:rPr>
        <w:t xml:space="preserve"> is released when organic molecules in the wood react with oxygen.  See “Carbon TIME Content Simplifications” at </w:t>
      </w:r>
      <w:hyperlink r:id="rId1" w:history="1">
        <w:r w:rsidRPr="00B619BE">
          <w:rPr>
            <w:rStyle w:val="Hyperlink"/>
            <w:rFonts w:ascii="Arial" w:hAnsi="Arial"/>
            <w:i/>
            <w:color w:val="0432FF"/>
            <w:sz w:val="20"/>
            <w:szCs w:val="20"/>
          </w:rPr>
          <w:t>http://carbontime.bscs.org/resources</w:t>
        </w:r>
      </w:hyperlink>
      <w:r w:rsidRPr="00B619BE">
        <w:rPr>
          <w:rFonts w:ascii="Arial" w:hAnsi="Arial"/>
          <w:i/>
          <w:color w:val="0432FF"/>
          <w:sz w:val="20"/>
          <w:szCs w:val="20"/>
        </w:rPr>
        <w:t xml:space="preserve"> for a discussion of different conventions for “locating” chemical energy within the system.  In Carbon TIME we focus on C-C and C-H bonds as indicators of chemical energy that can be released through reaction with oxygen.  With this convention, the correct answer to this question is “</w:t>
      </w:r>
      <w:r>
        <w:rPr>
          <w:rFonts w:ascii="Arial" w:hAnsi="Arial"/>
          <w:i/>
          <w:color w:val="0432FF"/>
          <w:sz w:val="20"/>
          <w:szCs w:val="20"/>
        </w:rPr>
        <w:t>false."</w:t>
      </w:r>
    </w:p>
  </w:footnote>
  <w:footnote w:id="2">
    <w:p w14:paraId="75423FCC" w14:textId="19C7FB35" w:rsidR="00632428" w:rsidRPr="00632428" w:rsidRDefault="00632428">
      <w:pPr>
        <w:pStyle w:val="FootnoteText"/>
        <w:rPr>
          <w:sz w:val="20"/>
          <w:szCs w:val="20"/>
        </w:rPr>
      </w:pPr>
      <w:r w:rsidRPr="00B619BE">
        <w:rPr>
          <w:rStyle w:val="FootnoteReference"/>
          <w:color w:val="0432FF"/>
        </w:rPr>
        <w:footnoteRef/>
      </w:r>
      <w:r w:rsidRPr="00B619BE">
        <w:rPr>
          <w:color w:val="0432FF"/>
        </w:rPr>
        <w:t xml:space="preserve"> </w:t>
      </w:r>
      <w:r w:rsidRPr="00B619BE">
        <w:rPr>
          <w:rFonts w:ascii="Arial" w:hAnsi="Arial"/>
          <w:i/>
          <w:color w:val="0432FF"/>
          <w:sz w:val="20"/>
          <w:szCs w:val="20"/>
        </w:rPr>
        <w:t xml:space="preserve">The person added some energy to the system but not to the flame.  </w:t>
      </w:r>
      <w:proofErr w:type="gramStart"/>
      <w:r w:rsidRPr="00B619BE">
        <w:rPr>
          <w:rFonts w:ascii="Arial" w:hAnsi="Arial"/>
          <w:i/>
          <w:color w:val="0432FF"/>
          <w:sz w:val="20"/>
          <w:szCs w:val="20"/>
        </w:rPr>
        <w:t>Thus</w:t>
      </w:r>
      <w:proofErr w:type="gramEnd"/>
      <w:r w:rsidRPr="00B619BE">
        <w:rPr>
          <w:rFonts w:ascii="Arial" w:hAnsi="Arial"/>
          <w:i/>
          <w:color w:val="0432FF"/>
          <w:sz w:val="20"/>
          <w:szCs w:val="20"/>
        </w:rPr>
        <w:t xml:space="preserve"> the correct answer to this question is “</w:t>
      </w:r>
      <w:r>
        <w:rPr>
          <w:rFonts w:ascii="Arial" w:hAnsi="Arial"/>
          <w:i/>
          <w:color w:val="0432FF"/>
          <w:sz w:val="20"/>
          <w:szCs w:val="20"/>
        </w:rPr>
        <w:t>false."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94DF4" w14:textId="77777777" w:rsidR="00FE4667" w:rsidRDefault="00FE4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6E46E" w14:textId="77777777" w:rsidR="000D36E1" w:rsidRPr="00797DAF" w:rsidRDefault="000D36E1" w:rsidP="000D36E1">
    <w:pPr>
      <w:spacing w:after="120"/>
      <w:rPr>
        <w:rFonts w:ascii="Arial" w:hAnsi="Arial" w:cs="Arial"/>
        <w:sz w:val="22"/>
        <w:szCs w:val="22"/>
      </w:rPr>
    </w:pPr>
    <w:r w:rsidRPr="00797DAF">
      <w:rPr>
        <w:rFonts w:ascii="Arial" w:hAnsi="Arial" w:cs="Arial"/>
        <w:sz w:val="22"/>
        <w:szCs w:val="22"/>
      </w:rPr>
      <w:t>Teacher ________________Grade___ Period ___ Date _________Your initials ___ ___ ___</w:t>
    </w:r>
  </w:p>
  <w:p w14:paraId="0C7B7006" w14:textId="77777777" w:rsidR="000D36E1" w:rsidRDefault="000D36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99FA5" w14:textId="77777777" w:rsidR="007B10A1" w:rsidRPr="00797DAF" w:rsidRDefault="007B10A1" w:rsidP="001439ED">
    <w:pPr>
      <w:spacing w:after="120"/>
      <w:rPr>
        <w:rFonts w:ascii="Arial" w:hAnsi="Arial" w:cs="Arial"/>
        <w:sz w:val="22"/>
        <w:szCs w:val="22"/>
      </w:rPr>
    </w:pPr>
    <w:r w:rsidRPr="00797DAF">
      <w:rPr>
        <w:rFonts w:ascii="Arial" w:hAnsi="Arial" w:cs="Arial"/>
        <w:sz w:val="22"/>
        <w:szCs w:val="22"/>
      </w:rPr>
      <w:t>Teacher ________________Grade___ Period ___ Date _________Your initials ___ ___ ___</w:t>
    </w:r>
  </w:p>
  <w:p w14:paraId="5404A14B" w14:textId="77777777" w:rsidR="007B10A1" w:rsidRDefault="007B1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DD"/>
    <w:rsid w:val="00007365"/>
    <w:rsid w:val="00014CB5"/>
    <w:rsid w:val="00026591"/>
    <w:rsid w:val="000312E4"/>
    <w:rsid w:val="0003500B"/>
    <w:rsid w:val="00056BBE"/>
    <w:rsid w:val="000778E6"/>
    <w:rsid w:val="000B05C8"/>
    <w:rsid w:val="000B4B02"/>
    <w:rsid w:val="000C06BB"/>
    <w:rsid w:val="000D36E1"/>
    <w:rsid w:val="00124F5D"/>
    <w:rsid w:val="001439ED"/>
    <w:rsid w:val="00163918"/>
    <w:rsid w:val="001906F0"/>
    <w:rsid w:val="00191ED9"/>
    <w:rsid w:val="001922C6"/>
    <w:rsid w:val="001D3AD5"/>
    <w:rsid w:val="001F11CA"/>
    <w:rsid w:val="00205B6F"/>
    <w:rsid w:val="0021238A"/>
    <w:rsid w:val="0021352F"/>
    <w:rsid w:val="0023015B"/>
    <w:rsid w:val="002A421B"/>
    <w:rsid w:val="002B2E72"/>
    <w:rsid w:val="002C789F"/>
    <w:rsid w:val="002D1829"/>
    <w:rsid w:val="002F29F6"/>
    <w:rsid w:val="002F458A"/>
    <w:rsid w:val="003108B2"/>
    <w:rsid w:val="00374977"/>
    <w:rsid w:val="00391232"/>
    <w:rsid w:val="003E21D9"/>
    <w:rsid w:val="00401629"/>
    <w:rsid w:val="00423395"/>
    <w:rsid w:val="00495F38"/>
    <w:rsid w:val="004B2CFD"/>
    <w:rsid w:val="004C1340"/>
    <w:rsid w:val="004C625A"/>
    <w:rsid w:val="0052515F"/>
    <w:rsid w:val="00550114"/>
    <w:rsid w:val="00566AF0"/>
    <w:rsid w:val="0056725A"/>
    <w:rsid w:val="005A24B6"/>
    <w:rsid w:val="005C214F"/>
    <w:rsid w:val="005D5BD0"/>
    <w:rsid w:val="005E4D5F"/>
    <w:rsid w:val="00616E85"/>
    <w:rsid w:val="006270DD"/>
    <w:rsid w:val="00627A65"/>
    <w:rsid w:val="00632428"/>
    <w:rsid w:val="00642155"/>
    <w:rsid w:val="00654600"/>
    <w:rsid w:val="006772B4"/>
    <w:rsid w:val="00687317"/>
    <w:rsid w:val="006C6077"/>
    <w:rsid w:val="006D4D49"/>
    <w:rsid w:val="006D5420"/>
    <w:rsid w:val="006E21AB"/>
    <w:rsid w:val="007173F7"/>
    <w:rsid w:val="0074297B"/>
    <w:rsid w:val="00762688"/>
    <w:rsid w:val="0079204C"/>
    <w:rsid w:val="00797DAF"/>
    <w:rsid w:val="007A71C2"/>
    <w:rsid w:val="007B10A1"/>
    <w:rsid w:val="007C2182"/>
    <w:rsid w:val="007E0C7D"/>
    <w:rsid w:val="00807895"/>
    <w:rsid w:val="0081484D"/>
    <w:rsid w:val="00847486"/>
    <w:rsid w:val="00864454"/>
    <w:rsid w:val="008718B6"/>
    <w:rsid w:val="008746BD"/>
    <w:rsid w:val="008A0EA2"/>
    <w:rsid w:val="008A37A6"/>
    <w:rsid w:val="008C09E9"/>
    <w:rsid w:val="008C0CDC"/>
    <w:rsid w:val="008C74EA"/>
    <w:rsid w:val="008E2CDA"/>
    <w:rsid w:val="008E7FB7"/>
    <w:rsid w:val="0091089C"/>
    <w:rsid w:val="00930061"/>
    <w:rsid w:val="009325D7"/>
    <w:rsid w:val="00950BA8"/>
    <w:rsid w:val="00954DD9"/>
    <w:rsid w:val="00956CC3"/>
    <w:rsid w:val="00957FA3"/>
    <w:rsid w:val="009759C7"/>
    <w:rsid w:val="0098046E"/>
    <w:rsid w:val="00990C38"/>
    <w:rsid w:val="009A7428"/>
    <w:rsid w:val="009F03FA"/>
    <w:rsid w:val="009F4F54"/>
    <w:rsid w:val="00A4704D"/>
    <w:rsid w:val="00A82878"/>
    <w:rsid w:val="00AA6DF6"/>
    <w:rsid w:val="00AB0554"/>
    <w:rsid w:val="00AE162E"/>
    <w:rsid w:val="00AE6042"/>
    <w:rsid w:val="00B254E7"/>
    <w:rsid w:val="00B60599"/>
    <w:rsid w:val="00B61170"/>
    <w:rsid w:val="00B70ADB"/>
    <w:rsid w:val="00B74D7C"/>
    <w:rsid w:val="00B776CE"/>
    <w:rsid w:val="00B87950"/>
    <w:rsid w:val="00B97D3F"/>
    <w:rsid w:val="00BC4468"/>
    <w:rsid w:val="00BD3959"/>
    <w:rsid w:val="00BF20E9"/>
    <w:rsid w:val="00C10853"/>
    <w:rsid w:val="00C27633"/>
    <w:rsid w:val="00C64D01"/>
    <w:rsid w:val="00C75EE1"/>
    <w:rsid w:val="00CA1E47"/>
    <w:rsid w:val="00CA37F8"/>
    <w:rsid w:val="00CB184C"/>
    <w:rsid w:val="00CC76FD"/>
    <w:rsid w:val="00D35669"/>
    <w:rsid w:val="00D4685F"/>
    <w:rsid w:val="00D620C7"/>
    <w:rsid w:val="00D71ADB"/>
    <w:rsid w:val="00D73128"/>
    <w:rsid w:val="00D76518"/>
    <w:rsid w:val="00D94578"/>
    <w:rsid w:val="00DC4F46"/>
    <w:rsid w:val="00E35ECC"/>
    <w:rsid w:val="00E6107E"/>
    <w:rsid w:val="00E72F0D"/>
    <w:rsid w:val="00E95B80"/>
    <w:rsid w:val="00E96FDD"/>
    <w:rsid w:val="00F1372B"/>
    <w:rsid w:val="00F1563C"/>
    <w:rsid w:val="00F539A7"/>
    <w:rsid w:val="00F639A2"/>
    <w:rsid w:val="00F80191"/>
    <w:rsid w:val="00F86952"/>
    <w:rsid w:val="00FD6662"/>
    <w:rsid w:val="00FE4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E2D568"/>
  <w14:defaultImageDpi w14:val="300"/>
  <w15:docId w15:val="{9BCE5D00-7362-4809-BCE0-C4E74EAA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BalloonText">
    <w:name w:val="Balloon Text"/>
    <w:basedOn w:val="Normal"/>
    <w:link w:val="BalloonTextChar"/>
    <w:uiPriority w:val="99"/>
    <w:semiHidden/>
    <w:unhideWhenUsed/>
    <w:rsid w:val="00797D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DAF"/>
    <w:rPr>
      <w:rFonts w:ascii="Lucida Grande" w:hAnsi="Lucida Grande" w:cs="Lucida Grande"/>
      <w:sz w:val="18"/>
      <w:szCs w:val="18"/>
    </w:rPr>
  </w:style>
  <w:style w:type="character" w:styleId="CommentReference">
    <w:name w:val="annotation reference"/>
    <w:basedOn w:val="DefaultParagraphFont"/>
    <w:uiPriority w:val="99"/>
    <w:unhideWhenUsed/>
    <w:rsid w:val="00797DAF"/>
    <w:rPr>
      <w:sz w:val="18"/>
      <w:szCs w:val="18"/>
    </w:rPr>
  </w:style>
  <w:style w:type="paragraph" w:styleId="Revision">
    <w:name w:val="Revision"/>
    <w:hidden/>
    <w:uiPriority w:val="99"/>
    <w:semiHidden/>
    <w:rsid w:val="0079204C"/>
  </w:style>
  <w:style w:type="paragraph" w:styleId="CommentText">
    <w:name w:val="annotation text"/>
    <w:basedOn w:val="Normal"/>
    <w:link w:val="CommentTextChar"/>
    <w:uiPriority w:val="99"/>
    <w:unhideWhenUsed/>
    <w:rsid w:val="0079204C"/>
    <w:rPr>
      <w:rFonts w:eastAsiaTheme="minorHAnsi"/>
      <w:sz w:val="20"/>
      <w:szCs w:val="20"/>
    </w:rPr>
  </w:style>
  <w:style w:type="character" w:customStyle="1" w:styleId="CommentTextChar">
    <w:name w:val="Comment Text Char"/>
    <w:basedOn w:val="DefaultParagraphFont"/>
    <w:link w:val="CommentText"/>
    <w:uiPriority w:val="99"/>
    <w:rsid w:val="0079204C"/>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1089C"/>
    <w:rPr>
      <w:rFonts w:eastAsiaTheme="minorEastAsia"/>
      <w:b/>
      <w:bCs/>
    </w:rPr>
  </w:style>
  <w:style w:type="character" w:customStyle="1" w:styleId="CommentSubjectChar">
    <w:name w:val="Comment Subject Char"/>
    <w:basedOn w:val="CommentTextChar"/>
    <w:link w:val="CommentSubject"/>
    <w:uiPriority w:val="99"/>
    <w:semiHidden/>
    <w:rsid w:val="0091089C"/>
    <w:rPr>
      <w:rFonts w:eastAsiaTheme="minorHAnsi"/>
      <w:b/>
      <w:bCs/>
      <w:sz w:val="20"/>
      <w:szCs w:val="20"/>
    </w:rPr>
  </w:style>
  <w:style w:type="paragraph" w:styleId="NoSpacing">
    <w:name w:val="No Spacing"/>
    <w:uiPriority w:val="1"/>
    <w:qFormat/>
    <w:rsid w:val="00550114"/>
    <w:rPr>
      <w:rFonts w:ascii="Arial" w:eastAsia="Times New Roman" w:hAnsi="Arial" w:cs="Times New Roman"/>
      <w:sz w:val="22"/>
      <w:szCs w:val="20"/>
    </w:rPr>
  </w:style>
  <w:style w:type="paragraph" w:styleId="FootnoteText">
    <w:name w:val="footnote text"/>
    <w:basedOn w:val="Normal"/>
    <w:link w:val="FootnoteTextChar"/>
    <w:uiPriority w:val="99"/>
    <w:unhideWhenUsed/>
    <w:rsid w:val="00632428"/>
  </w:style>
  <w:style w:type="character" w:customStyle="1" w:styleId="FootnoteTextChar">
    <w:name w:val="Footnote Text Char"/>
    <w:basedOn w:val="DefaultParagraphFont"/>
    <w:link w:val="FootnoteText"/>
    <w:uiPriority w:val="99"/>
    <w:rsid w:val="00632428"/>
  </w:style>
  <w:style w:type="character" w:styleId="FootnoteReference">
    <w:name w:val="footnote reference"/>
    <w:basedOn w:val="DefaultParagraphFont"/>
    <w:uiPriority w:val="99"/>
    <w:unhideWhenUsed/>
    <w:rsid w:val="00632428"/>
    <w:rPr>
      <w:vertAlign w:val="superscript"/>
    </w:rPr>
  </w:style>
  <w:style w:type="character" w:styleId="Hyperlink">
    <w:name w:val="Hyperlink"/>
    <w:basedOn w:val="DefaultParagraphFont"/>
    <w:uiPriority w:val="99"/>
    <w:unhideWhenUsed/>
    <w:rsid w:val="006324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carbontime.bscs.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1DDE-4431-F049-B628-497FBB62E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Miller</dc:creator>
  <cp:lastModifiedBy>Walus, Alexandria</cp:lastModifiedBy>
  <cp:revision>4</cp:revision>
  <cp:lastPrinted>2015-11-06T17:25:00Z</cp:lastPrinted>
  <dcterms:created xsi:type="dcterms:W3CDTF">2017-08-07T15:38:00Z</dcterms:created>
  <dcterms:modified xsi:type="dcterms:W3CDTF">2019-01-18T16:33:00Z</dcterms:modified>
</cp:coreProperties>
</file>